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2229" w:type="dxa"/>
        <w:tblInd w:w="-5" w:type="dxa"/>
        <w:tblLayout w:type="fixed"/>
        <w:tblLook w:val="04A0" w:firstRow="1" w:lastRow="0" w:firstColumn="1" w:lastColumn="0" w:noHBand="0" w:noVBand="1"/>
      </w:tblPr>
      <w:tblGrid>
        <w:gridCol w:w="2415"/>
        <w:gridCol w:w="127"/>
        <w:gridCol w:w="157"/>
        <w:gridCol w:w="1086"/>
        <w:gridCol w:w="2741"/>
        <w:gridCol w:w="3827"/>
        <w:gridCol w:w="442"/>
        <w:gridCol w:w="1434"/>
      </w:tblGrid>
      <w:tr w:rsidR="00E713C7" w:rsidRPr="005E1BD3" w14:paraId="2F834B13" w14:textId="77777777" w:rsidTr="00B14761">
        <w:trPr>
          <w:gridAfter w:val="1"/>
          <w:wAfter w:w="1434" w:type="dxa"/>
        </w:trPr>
        <w:tc>
          <w:tcPr>
            <w:tcW w:w="10795" w:type="dxa"/>
            <w:gridSpan w:val="7"/>
            <w:tcBorders>
              <w:top w:val="thinThickSmallGap" w:sz="18" w:space="0" w:color="2E74B5" w:themeColor="accent1" w:themeShade="BF"/>
              <w:left w:val="nil"/>
              <w:bottom w:val="nil"/>
              <w:right w:val="nil"/>
            </w:tcBorders>
          </w:tcPr>
          <w:p w14:paraId="0CF1B396" w14:textId="77777777" w:rsidR="00E713C7" w:rsidRPr="005E1BD3" w:rsidRDefault="00E713C7" w:rsidP="00114A0D">
            <w:pPr>
              <w:rPr>
                <w:rFonts w:ascii="Century Gothic" w:hAnsi="Century Gothic"/>
                <w:color w:val="2E74B5" w:themeColor="accent1" w:themeShade="BF"/>
              </w:rPr>
            </w:pPr>
          </w:p>
        </w:tc>
      </w:tr>
      <w:tr w:rsidR="00CB54EE" w:rsidRPr="005E1BD3" w14:paraId="53CA1BD1" w14:textId="77777777" w:rsidTr="00B14761">
        <w:trPr>
          <w:gridAfter w:val="1"/>
          <w:wAfter w:w="1434" w:type="dxa"/>
        </w:trPr>
        <w:tc>
          <w:tcPr>
            <w:tcW w:w="2415" w:type="dxa"/>
            <w:tcBorders>
              <w:top w:val="nil"/>
              <w:left w:val="nil"/>
              <w:bottom w:val="nil"/>
              <w:right w:val="thinThickSmallGap" w:sz="12" w:space="0" w:color="2E74B5" w:themeColor="accent1" w:themeShade="BF"/>
            </w:tcBorders>
          </w:tcPr>
          <w:p w14:paraId="3F6CBA1D" w14:textId="3A5B3CDC" w:rsidR="00734350" w:rsidRPr="001A6445" w:rsidRDefault="00177B23" w:rsidP="007C7D1B">
            <w:pPr>
              <w:spacing w:before="120" w:after="120"/>
              <w:rPr>
                <w:rFonts w:ascii="Century Gothic" w:hAnsi="Century Gothic"/>
                <w:color w:val="2E74B5" w:themeColor="accent1" w:themeShade="BF"/>
              </w:rPr>
            </w:pPr>
            <w:r w:rsidRPr="001A6445">
              <w:rPr>
                <w:noProof/>
                <w:color w:val="2F5496" w:themeColor="accent5" w:themeShade="BF"/>
                <w:lang w:eastAsia="fr-CA"/>
              </w:rPr>
              <w:drawing>
                <wp:anchor distT="0" distB="0" distL="114300" distR="114300" simplePos="0" relativeHeight="251669504" behindDoc="0" locked="0" layoutInCell="1" allowOverlap="1" wp14:anchorId="633582F2" wp14:editId="64A1BDF5">
                  <wp:simplePos x="0" y="0"/>
                  <wp:positionH relativeFrom="margin">
                    <wp:posOffset>788670</wp:posOffset>
                  </wp:positionH>
                  <wp:positionV relativeFrom="margin">
                    <wp:posOffset>26035</wp:posOffset>
                  </wp:positionV>
                  <wp:extent cx="573405" cy="800100"/>
                  <wp:effectExtent l="0" t="0" r="0" b="0"/>
                  <wp:wrapSquare wrapText="bothSides"/>
                  <wp:docPr id="1" name="Image 1" descr="http://lespopines.l.e.pic.centerblog.net/09fe1f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lespopines.l.e.pic.centerblog.net/09fe1fa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6445">
              <w:rPr>
                <w:rFonts w:ascii="Century Gothic" w:hAnsi="Century Gothic"/>
                <w:b/>
                <w:color w:val="002060"/>
              </w:rPr>
              <w:t>MARS !</w:t>
            </w:r>
            <w:r w:rsidRPr="001A6445">
              <w:rPr>
                <w:rFonts w:ascii="Century Gothic" w:hAnsi="Century Gothic"/>
                <w:color w:val="002060"/>
              </w:rPr>
              <w:t xml:space="preserve">  C’est le </w:t>
            </w:r>
            <w:r w:rsidRPr="001A6445">
              <w:rPr>
                <w:rFonts w:ascii="Century Gothic" w:hAnsi="Century Gothic"/>
                <w:b/>
                <w:color w:val="002060"/>
              </w:rPr>
              <w:t>moment de faire la pesée de</w:t>
            </w:r>
            <w:r w:rsidRPr="001A6445">
              <w:rPr>
                <w:rFonts w:ascii="Century Gothic" w:hAnsi="Century Gothic"/>
                <w:color w:val="002060"/>
              </w:rPr>
              <w:t xml:space="preserve"> votre enfant !  </w:t>
            </w:r>
          </w:p>
        </w:tc>
        <w:tc>
          <w:tcPr>
            <w:tcW w:w="8380" w:type="dxa"/>
            <w:gridSpan w:val="6"/>
            <w:tcBorders>
              <w:top w:val="nil"/>
              <w:left w:val="thinThickSmallGap" w:sz="12" w:space="0" w:color="2E74B5" w:themeColor="accent1" w:themeShade="BF"/>
              <w:bottom w:val="nil"/>
              <w:right w:val="nil"/>
            </w:tcBorders>
          </w:tcPr>
          <w:p w14:paraId="4FA3C484" w14:textId="62C608EC" w:rsidR="00811985" w:rsidRPr="001A6445" w:rsidRDefault="00811985" w:rsidP="00811985">
            <w:pPr>
              <w:rPr>
                <w:rFonts w:ascii="Century Gothic" w:hAnsi="Century Gothic"/>
                <w:color w:val="002060"/>
                <w:sz w:val="20"/>
                <w:szCs w:val="20"/>
              </w:rPr>
            </w:pPr>
            <w:r w:rsidRPr="001A6445">
              <w:rPr>
                <w:rFonts w:ascii="Century Gothic" w:hAnsi="Century Gothic"/>
                <w:color w:val="002060"/>
                <w:sz w:val="20"/>
                <w:szCs w:val="20"/>
              </w:rPr>
              <w:t xml:space="preserve">En effet, le protocole réglementé pour l’administration d’acétaminophène en cas de fièvre que vous avez signé lors de l’inscription de votre enfant stipule que : « Le poids de l’enfant doit être précisé au formulaire d’autorisation en kilogramme et revalidé minimalement aux trois mois auprès des parents (initiales d’un parent requises). »  </w:t>
            </w:r>
          </w:p>
          <w:p w14:paraId="492CB936" w14:textId="6DD54A4D" w:rsidR="00734350" w:rsidRPr="007C0A8D" w:rsidRDefault="00811985" w:rsidP="00811985">
            <w:pPr>
              <w:spacing w:after="120"/>
              <w:rPr>
                <w:rFonts w:ascii="Century Gothic" w:hAnsi="Century Gothic"/>
                <w:color w:val="002060"/>
              </w:rPr>
            </w:pPr>
            <w:r w:rsidRPr="001A6445">
              <w:rPr>
                <w:rFonts w:ascii="Century Gothic" w:hAnsi="Century Gothic"/>
                <w:b/>
                <w:color w:val="002060"/>
                <w:sz w:val="20"/>
                <w:szCs w:val="20"/>
              </w:rPr>
              <w:t xml:space="preserve">Alors </w:t>
            </w:r>
            <w:r w:rsidR="007C0A8D" w:rsidRPr="001A6445">
              <w:rPr>
                <w:rFonts w:ascii="Century Gothic" w:hAnsi="Century Gothic"/>
                <w:b/>
                <w:color w:val="002060"/>
                <w:sz w:val="20"/>
                <w:szCs w:val="20"/>
              </w:rPr>
              <w:t>h</w:t>
            </w:r>
            <w:r w:rsidRPr="001A6445">
              <w:rPr>
                <w:rFonts w:ascii="Century Gothic" w:hAnsi="Century Gothic"/>
                <w:b/>
                <w:color w:val="002060"/>
                <w:sz w:val="20"/>
                <w:szCs w:val="20"/>
              </w:rPr>
              <w:t>op ! nous sommes en mars ! C’est le temps de la troisième pesée de votre enfant !</w:t>
            </w:r>
            <w:r w:rsidRPr="001A6445">
              <w:rPr>
                <w:rFonts w:ascii="Century Gothic" w:hAnsi="Century Gothic"/>
                <w:color w:val="002060"/>
                <w:sz w:val="20"/>
                <w:szCs w:val="20"/>
              </w:rPr>
              <w:t xml:space="preserve">  Nous avons, à votre disposition, une balance au besoin.</w:t>
            </w:r>
          </w:p>
        </w:tc>
      </w:tr>
      <w:tr w:rsidR="00A21CED" w:rsidRPr="005E1BD3" w14:paraId="50EB1660" w14:textId="77777777" w:rsidTr="00B14761">
        <w:trPr>
          <w:gridAfter w:val="1"/>
          <w:wAfter w:w="1434" w:type="dxa"/>
        </w:trPr>
        <w:tc>
          <w:tcPr>
            <w:tcW w:w="10795" w:type="dxa"/>
            <w:gridSpan w:val="7"/>
            <w:tcBorders>
              <w:top w:val="nil"/>
              <w:left w:val="nil"/>
              <w:bottom w:val="nil"/>
              <w:right w:val="nil"/>
            </w:tcBorders>
          </w:tcPr>
          <w:p w14:paraId="08B633BA" w14:textId="77777777" w:rsidR="00A21CED" w:rsidRPr="005E1BD3" w:rsidRDefault="00A21CED" w:rsidP="00114A0D">
            <w:pPr>
              <w:rPr>
                <w:rFonts w:ascii="Century Gothic" w:hAnsi="Century Gothic"/>
                <w:color w:val="2E74B5" w:themeColor="accent1" w:themeShade="BF"/>
              </w:rPr>
            </w:pPr>
          </w:p>
        </w:tc>
      </w:tr>
      <w:tr w:rsidR="00496CB0" w:rsidRPr="005E1BD3" w14:paraId="2D2D6344" w14:textId="77777777" w:rsidTr="00B14761">
        <w:trPr>
          <w:gridAfter w:val="1"/>
          <w:wAfter w:w="1434" w:type="dxa"/>
        </w:trPr>
        <w:tc>
          <w:tcPr>
            <w:tcW w:w="10795" w:type="dxa"/>
            <w:gridSpan w:val="7"/>
            <w:tcBorders>
              <w:top w:val="nil"/>
              <w:left w:val="nil"/>
              <w:bottom w:val="nil"/>
              <w:right w:val="nil"/>
            </w:tcBorders>
          </w:tcPr>
          <w:p w14:paraId="0B99FA8B" w14:textId="64A096E0" w:rsidR="00496CB0" w:rsidRPr="005E1BD3" w:rsidRDefault="00496CB0">
            <w:pPr>
              <w:rPr>
                <w:rFonts w:ascii="Century Gothic" w:hAnsi="Century Gothic"/>
                <w:color w:val="2E74B5" w:themeColor="accent1" w:themeShade="BF"/>
              </w:rPr>
            </w:pPr>
          </w:p>
        </w:tc>
      </w:tr>
      <w:tr w:rsidR="00D247D7" w:rsidRPr="005E1BD3" w14:paraId="71F0E123" w14:textId="77777777" w:rsidTr="00B14761">
        <w:trPr>
          <w:gridAfter w:val="1"/>
          <w:wAfter w:w="1434" w:type="dxa"/>
        </w:trPr>
        <w:tc>
          <w:tcPr>
            <w:tcW w:w="10795" w:type="dxa"/>
            <w:gridSpan w:val="7"/>
            <w:tcBorders>
              <w:top w:val="nil"/>
              <w:left w:val="nil"/>
              <w:bottom w:val="nil"/>
              <w:right w:val="nil"/>
            </w:tcBorders>
          </w:tcPr>
          <w:p w14:paraId="1F6B4989" w14:textId="77777777" w:rsidR="00D247D7" w:rsidRPr="00D247D7" w:rsidRDefault="00D247D7" w:rsidP="00D247D7">
            <w:pPr>
              <w:spacing w:before="120" w:after="120"/>
              <w:rPr>
                <w:rFonts w:ascii="Century Gothic" w:hAnsi="Century Gothic"/>
                <w:color w:val="002060"/>
              </w:rPr>
            </w:pPr>
          </w:p>
        </w:tc>
      </w:tr>
      <w:tr w:rsidR="00582411" w:rsidRPr="005E1BD3" w14:paraId="562BFA0C" w14:textId="77777777" w:rsidTr="00B14761">
        <w:trPr>
          <w:gridAfter w:val="1"/>
          <w:wAfter w:w="1434" w:type="dxa"/>
        </w:trPr>
        <w:tc>
          <w:tcPr>
            <w:tcW w:w="2699" w:type="dxa"/>
            <w:gridSpan w:val="3"/>
            <w:vMerge w:val="restart"/>
            <w:tcBorders>
              <w:top w:val="nil"/>
              <w:left w:val="nil"/>
              <w:right w:val="thinThickSmallGap" w:sz="12" w:space="0" w:color="2E74B5" w:themeColor="accent1" w:themeShade="BF"/>
            </w:tcBorders>
            <w:vAlign w:val="center"/>
          </w:tcPr>
          <w:p w14:paraId="6B1B9A23" w14:textId="79B06B03" w:rsidR="009D65BD" w:rsidRPr="001A6445" w:rsidRDefault="00D247D7" w:rsidP="000710F5">
            <w:pPr>
              <w:spacing w:before="120" w:after="120"/>
              <w:rPr>
                <w:rFonts w:ascii="Century Gothic" w:hAnsi="Century Gothic"/>
                <w:b/>
                <w:color w:val="002060"/>
              </w:rPr>
            </w:pPr>
            <w:r w:rsidRPr="001A6445">
              <w:rPr>
                <w:rFonts w:ascii="Century Gothic" w:hAnsi="Century Gothic"/>
                <w:b/>
                <w:color w:val="002060"/>
              </w:rPr>
              <w:t>Saviez-vous que…</w:t>
            </w:r>
          </w:p>
          <w:p w14:paraId="1D276CE7" w14:textId="62DCB656" w:rsidR="00F44D80" w:rsidRPr="001A6445" w:rsidRDefault="00F65C91" w:rsidP="000710F5">
            <w:pPr>
              <w:spacing w:before="120" w:after="120"/>
              <w:rPr>
                <w:rFonts w:ascii="Century Gothic" w:hAnsi="Century Gothic"/>
                <w:color w:val="002060"/>
              </w:rPr>
            </w:pPr>
            <w:r>
              <w:rPr>
                <w:rFonts w:ascii="Century Gothic" w:hAnsi="Century Gothic"/>
                <w:color w:val="002060"/>
              </w:rPr>
              <w:t>L’activité-projet est inspiré du quotidien des enfants ?</w:t>
            </w:r>
          </w:p>
          <w:p w14:paraId="32E73651" w14:textId="484BE3EC" w:rsidR="009D65BD" w:rsidRPr="00D247D7" w:rsidRDefault="003B6399" w:rsidP="00D247D7">
            <w:pPr>
              <w:spacing w:before="120" w:after="120"/>
              <w:rPr>
                <w:rFonts w:ascii="Century Gothic" w:hAnsi="Century Gothic" w:cs="Tahoma"/>
                <w:b/>
                <w:color w:val="002060"/>
                <w:sz w:val="24"/>
                <w:szCs w:val="24"/>
                <w:shd w:val="clear" w:color="auto" w:fill="FFFFFF"/>
              </w:rPr>
            </w:pPr>
            <w:r w:rsidRPr="001A6445">
              <w:rPr>
                <w:rFonts w:ascii="Century Gothic" w:hAnsi="Century Gothic"/>
                <w:noProof/>
                <w:color w:val="002060"/>
                <w:lang w:eastAsia="fr-CA"/>
              </w:rPr>
              <w:drawing>
                <wp:anchor distT="0" distB="0" distL="114300" distR="114300" simplePos="0" relativeHeight="251672576" behindDoc="0" locked="0" layoutInCell="1" allowOverlap="1" wp14:anchorId="152B7C0E" wp14:editId="5496DC95">
                  <wp:simplePos x="523875" y="5619750"/>
                  <wp:positionH relativeFrom="margin">
                    <wp:posOffset>-65405</wp:posOffset>
                  </wp:positionH>
                  <wp:positionV relativeFrom="margin">
                    <wp:posOffset>1215390</wp:posOffset>
                  </wp:positionV>
                  <wp:extent cx="1457325" cy="1164590"/>
                  <wp:effectExtent l="0" t="0" r="9525" b="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atercolour-2168655_19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7325" cy="1164590"/>
                          </a:xfrm>
                          <a:prstGeom prst="rect">
                            <a:avLst/>
                          </a:prstGeom>
                        </pic:spPr>
                      </pic:pic>
                    </a:graphicData>
                  </a:graphic>
                  <wp14:sizeRelH relativeFrom="margin">
                    <wp14:pctWidth>0</wp14:pctWidth>
                  </wp14:sizeRelH>
                  <wp14:sizeRelV relativeFrom="margin">
                    <wp14:pctHeight>0</wp14:pctHeight>
                  </wp14:sizeRelV>
                </wp:anchor>
              </w:drawing>
            </w:r>
          </w:p>
          <w:p w14:paraId="703184EC" w14:textId="6B01AA7C" w:rsidR="00582411" w:rsidRPr="00D247D7" w:rsidRDefault="00582411" w:rsidP="00582411">
            <w:pPr>
              <w:spacing w:before="120" w:after="120"/>
              <w:rPr>
                <w:rFonts w:ascii="Century Gothic" w:hAnsi="Century Gothic"/>
                <w:b/>
                <w:color w:val="2E74B5" w:themeColor="accent1" w:themeShade="BF"/>
                <w:sz w:val="24"/>
                <w:szCs w:val="24"/>
              </w:rPr>
            </w:pPr>
          </w:p>
        </w:tc>
        <w:tc>
          <w:tcPr>
            <w:tcW w:w="7654" w:type="dxa"/>
            <w:gridSpan w:val="3"/>
            <w:vMerge w:val="restart"/>
            <w:tcBorders>
              <w:top w:val="nil"/>
              <w:left w:val="thinThickSmallGap" w:sz="12" w:space="0" w:color="2E74B5" w:themeColor="accent1" w:themeShade="BF"/>
              <w:right w:val="nil"/>
            </w:tcBorders>
          </w:tcPr>
          <w:p w14:paraId="02B7AC5B" w14:textId="77777777" w:rsidR="003B6399" w:rsidRDefault="003B6399" w:rsidP="003B6399">
            <w:pPr>
              <w:autoSpaceDE w:val="0"/>
              <w:autoSpaceDN w:val="0"/>
              <w:adjustRightInd w:val="0"/>
              <w:rPr>
                <w:rFonts w:ascii="Century Gothic" w:hAnsi="Century Gothic" w:cs="Times New Roman"/>
                <w:b/>
                <w:color w:val="1F3864" w:themeColor="accent5" w:themeShade="80"/>
                <w:sz w:val="20"/>
                <w:szCs w:val="20"/>
              </w:rPr>
            </w:pPr>
          </w:p>
          <w:p w14:paraId="2797C083" w14:textId="644D40B1" w:rsidR="003B6399" w:rsidRDefault="00114A0D" w:rsidP="003B6399">
            <w:pPr>
              <w:autoSpaceDE w:val="0"/>
              <w:autoSpaceDN w:val="0"/>
              <w:adjustRightInd w:val="0"/>
              <w:rPr>
                <w:rFonts w:ascii="Century Gothic" w:hAnsi="Century Gothic" w:cs="Times New Roman"/>
                <w:color w:val="1F3864" w:themeColor="accent5" w:themeShade="80"/>
                <w:sz w:val="20"/>
                <w:szCs w:val="20"/>
              </w:rPr>
            </w:pPr>
            <w:r w:rsidRPr="001A6445">
              <w:rPr>
                <w:rFonts w:ascii="Century Gothic" w:hAnsi="Century Gothic" w:cs="Times New Roman"/>
                <w:b/>
                <w:noProof/>
                <w:color w:val="4472C4" w:themeColor="accent5"/>
                <w:sz w:val="20"/>
                <w:szCs w:val="20"/>
                <w:lang w:eastAsia="fr-CA"/>
              </w:rPr>
              <w:drawing>
                <wp:anchor distT="0" distB="0" distL="114300" distR="114300" simplePos="0" relativeHeight="251671552" behindDoc="0" locked="0" layoutInCell="1" allowOverlap="1" wp14:anchorId="1832CAFB" wp14:editId="0B5D6B81">
                  <wp:simplePos x="0" y="0"/>
                  <wp:positionH relativeFrom="margin">
                    <wp:posOffset>2583180</wp:posOffset>
                  </wp:positionH>
                  <wp:positionV relativeFrom="margin">
                    <wp:posOffset>158115</wp:posOffset>
                  </wp:positionV>
                  <wp:extent cx="1971675" cy="1315085"/>
                  <wp:effectExtent l="0" t="0" r="9525" b="0"/>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able-3281047_19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1675" cy="1315085"/>
                          </a:xfrm>
                          <a:prstGeom prst="rect">
                            <a:avLst/>
                          </a:prstGeom>
                        </pic:spPr>
                      </pic:pic>
                    </a:graphicData>
                  </a:graphic>
                  <wp14:sizeRelH relativeFrom="margin">
                    <wp14:pctWidth>0</wp14:pctWidth>
                  </wp14:sizeRelH>
                  <wp14:sizeRelV relativeFrom="margin">
                    <wp14:pctHeight>0</wp14:pctHeight>
                  </wp14:sizeRelV>
                </wp:anchor>
              </w:drawing>
            </w:r>
            <w:r w:rsidRPr="001A6445">
              <w:rPr>
                <w:rFonts w:ascii="Century Gothic" w:hAnsi="Century Gothic" w:cs="Times New Roman"/>
                <w:b/>
                <w:color w:val="1F3864" w:themeColor="accent5" w:themeShade="80"/>
                <w:sz w:val="20"/>
                <w:szCs w:val="20"/>
              </w:rPr>
              <w:t>Par l</w:t>
            </w:r>
            <w:r w:rsidR="00D95809" w:rsidRPr="001A6445">
              <w:rPr>
                <w:rFonts w:ascii="Century Gothic" w:hAnsi="Century Gothic" w:cs="Times New Roman"/>
                <w:b/>
                <w:color w:val="1F3864" w:themeColor="accent5" w:themeShade="80"/>
                <w:sz w:val="20"/>
                <w:szCs w:val="20"/>
              </w:rPr>
              <w:t xml:space="preserve">a pédagogie </w:t>
            </w:r>
            <w:r w:rsidR="00F65C91">
              <w:rPr>
                <w:rFonts w:ascii="Century Gothic" w:hAnsi="Century Gothic" w:cs="Times New Roman"/>
                <w:b/>
                <w:color w:val="1F3864" w:themeColor="accent5" w:themeShade="80"/>
                <w:sz w:val="20"/>
                <w:szCs w:val="20"/>
              </w:rPr>
              <w:t>activité-projet</w:t>
            </w:r>
            <w:r w:rsidR="00D95809" w:rsidRPr="001A6445">
              <w:rPr>
                <w:rFonts w:ascii="Century Gothic" w:hAnsi="Century Gothic" w:cs="Times New Roman"/>
                <w:color w:val="1F3864" w:themeColor="accent5" w:themeShade="80"/>
                <w:sz w:val="20"/>
                <w:szCs w:val="20"/>
              </w:rPr>
              <w:t xml:space="preserve"> </w:t>
            </w:r>
          </w:p>
          <w:p w14:paraId="4E8210FF" w14:textId="77777777" w:rsidR="003B6399" w:rsidRDefault="003B6399" w:rsidP="003B6399">
            <w:pPr>
              <w:autoSpaceDE w:val="0"/>
              <w:autoSpaceDN w:val="0"/>
              <w:adjustRightInd w:val="0"/>
              <w:rPr>
                <w:rFonts w:ascii="Century Gothic" w:hAnsi="Century Gothic" w:cs="Times New Roman"/>
                <w:color w:val="1F3864" w:themeColor="accent5" w:themeShade="80"/>
                <w:sz w:val="20"/>
                <w:szCs w:val="20"/>
              </w:rPr>
            </w:pPr>
          </w:p>
          <w:p w14:paraId="12BA6CBF" w14:textId="6E653C9A" w:rsidR="009D65BD" w:rsidRDefault="003B6399" w:rsidP="003B6399">
            <w:pPr>
              <w:autoSpaceDE w:val="0"/>
              <w:autoSpaceDN w:val="0"/>
              <w:adjustRightInd w:val="0"/>
              <w:rPr>
                <w:rFonts w:ascii="Century Gothic" w:hAnsi="Century Gothic" w:cs="Cambria"/>
                <w:color w:val="1F3864" w:themeColor="accent5" w:themeShade="80"/>
                <w:sz w:val="20"/>
                <w:szCs w:val="20"/>
              </w:rPr>
            </w:pPr>
            <w:r w:rsidRPr="003B6399">
              <w:rPr>
                <w:rFonts w:ascii="Century Gothic" w:hAnsi="Century Gothic" w:cs="Times New Roman"/>
                <w:color w:val="1F3864" w:themeColor="accent5" w:themeShade="80"/>
                <w:sz w:val="20"/>
                <w:szCs w:val="20"/>
              </w:rPr>
              <w:t>Les éducatrices proposent des activités-projets, inspirées du quotidien des enfants, de leurs intérêts, où la problématique à résoudre devient le point de départ d’un processus. En cherchant des solutions, les enfants rencontrent des obstacles. Si ces obstacles ou difficultés sont à leur mesure, s’ils correspondent à leur niveau de développement, les enfants seront dans une disposition idéale pour résoudre la problématique avec le soutien de l'adulte</w:t>
            </w:r>
            <w:r>
              <w:rPr>
                <w:rFonts w:ascii="Century Gothic" w:hAnsi="Century Gothic" w:cs="Times New Roman"/>
                <w:color w:val="1F3864" w:themeColor="accent5" w:themeShade="80"/>
                <w:sz w:val="20"/>
                <w:szCs w:val="20"/>
              </w:rPr>
              <w:t>.</w:t>
            </w:r>
            <w:r w:rsidR="00514B55" w:rsidRPr="001A6445">
              <w:rPr>
                <w:rFonts w:ascii="Century Gothic" w:hAnsi="Century Gothic" w:cs="Cambria"/>
                <w:color w:val="1F3864" w:themeColor="accent5" w:themeShade="80"/>
                <w:sz w:val="20"/>
                <w:szCs w:val="20"/>
              </w:rPr>
              <w:t xml:space="preserve"> </w:t>
            </w:r>
          </w:p>
          <w:p w14:paraId="3CD2C34D" w14:textId="77777777" w:rsidR="00CC7903" w:rsidRDefault="00CC7903" w:rsidP="003B6399">
            <w:pPr>
              <w:autoSpaceDE w:val="0"/>
              <w:autoSpaceDN w:val="0"/>
              <w:adjustRightInd w:val="0"/>
              <w:rPr>
                <w:rFonts w:ascii="Century Gothic" w:hAnsi="Century Gothic" w:cs="Cambria"/>
                <w:color w:val="1F3864" w:themeColor="accent5" w:themeShade="80"/>
                <w:sz w:val="20"/>
                <w:szCs w:val="20"/>
              </w:rPr>
            </w:pPr>
            <w:bookmarkStart w:id="0" w:name="_GoBack"/>
            <w:bookmarkEnd w:id="0"/>
          </w:p>
          <w:p w14:paraId="40DF901A" w14:textId="3569DF67" w:rsidR="003B6399" w:rsidRPr="001A6445" w:rsidRDefault="003B6399" w:rsidP="003B6399">
            <w:pPr>
              <w:autoSpaceDE w:val="0"/>
              <w:autoSpaceDN w:val="0"/>
              <w:adjustRightInd w:val="0"/>
              <w:rPr>
                <w:rFonts w:ascii="Century Gothic" w:hAnsi="Century Gothic" w:cs="Times New Roman"/>
                <w:color w:val="1F3864" w:themeColor="accent5" w:themeShade="80"/>
                <w:sz w:val="20"/>
                <w:szCs w:val="20"/>
              </w:rPr>
            </w:pPr>
            <w:r>
              <w:rPr>
                <w:rFonts w:ascii="Century Gothic" w:hAnsi="Century Gothic" w:cs="Cambria"/>
                <w:color w:val="1F3864" w:themeColor="accent5" w:themeShade="80"/>
                <w:sz w:val="20"/>
                <w:szCs w:val="20"/>
              </w:rPr>
              <w:t>Voilà une belle façon de grandir et d’apprendre tout en s’amusant. </w:t>
            </w:r>
            <w:r w:rsidRPr="003B6399">
              <w:rPr>
                <w:rFonts w:ascii="Century Gothic" w:hAnsi="Century Gothic" w:cs="Cambria"/>
                <w:color w:val="1F3864" w:themeColor="accent5" w:themeShade="80"/>
                <w:sz w:val="20"/>
                <w:szCs w:val="20"/>
              </w:rPr>
              <w:sym w:font="Wingdings" w:char="F04A"/>
            </w:r>
          </w:p>
        </w:tc>
        <w:tc>
          <w:tcPr>
            <w:tcW w:w="442" w:type="dxa"/>
            <w:tcBorders>
              <w:top w:val="nil"/>
              <w:left w:val="nil"/>
              <w:bottom w:val="nil"/>
              <w:right w:val="nil"/>
            </w:tcBorders>
          </w:tcPr>
          <w:p w14:paraId="5BA7F9EE" w14:textId="3943A872" w:rsidR="00582411" w:rsidRPr="005E1BD3" w:rsidRDefault="00582411" w:rsidP="00384405">
            <w:pPr>
              <w:spacing w:before="120" w:after="120"/>
              <w:rPr>
                <w:rFonts w:ascii="Century Gothic" w:hAnsi="Century Gothic"/>
                <w:color w:val="2E74B5" w:themeColor="accent1" w:themeShade="BF"/>
              </w:rPr>
            </w:pPr>
          </w:p>
        </w:tc>
      </w:tr>
      <w:tr w:rsidR="00582411" w:rsidRPr="005E1BD3" w14:paraId="50DD66C5" w14:textId="77777777" w:rsidTr="003B6399">
        <w:trPr>
          <w:gridAfter w:val="1"/>
          <w:wAfter w:w="1434" w:type="dxa"/>
          <w:trHeight w:val="3341"/>
        </w:trPr>
        <w:tc>
          <w:tcPr>
            <w:tcW w:w="2699" w:type="dxa"/>
            <w:gridSpan w:val="3"/>
            <w:vMerge/>
            <w:tcBorders>
              <w:left w:val="nil"/>
              <w:bottom w:val="nil"/>
              <w:right w:val="thinThickSmallGap" w:sz="12" w:space="0" w:color="2E74B5" w:themeColor="accent1" w:themeShade="BF"/>
            </w:tcBorders>
          </w:tcPr>
          <w:p w14:paraId="3D941CEA" w14:textId="77777777" w:rsidR="00582411" w:rsidRDefault="00582411" w:rsidP="00D31779">
            <w:pPr>
              <w:spacing w:before="120" w:after="120"/>
              <w:jc w:val="center"/>
              <w:rPr>
                <w:rFonts w:ascii="Century Gothic" w:hAnsi="Century Gothic"/>
                <w:b/>
                <w:color w:val="2E74B5" w:themeColor="accent1" w:themeShade="BF"/>
              </w:rPr>
            </w:pPr>
          </w:p>
        </w:tc>
        <w:tc>
          <w:tcPr>
            <w:tcW w:w="7654" w:type="dxa"/>
            <w:gridSpan w:val="3"/>
            <w:vMerge/>
            <w:tcBorders>
              <w:left w:val="thinThickSmallGap" w:sz="12" w:space="0" w:color="2E74B5" w:themeColor="accent1" w:themeShade="BF"/>
              <w:bottom w:val="nil"/>
              <w:right w:val="nil"/>
            </w:tcBorders>
          </w:tcPr>
          <w:p w14:paraId="7625FF3E" w14:textId="1E759B71" w:rsidR="00582411" w:rsidRPr="00DF7645" w:rsidRDefault="00582411" w:rsidP="00384405">
            <w:pPr>
              <w:spacing w:before="120" w:after="120"/>
              <w:rPr>
                <w:rFonts w:ascii="Century Gothic" w:hAnsi="Century Gothic"/>
                <w:noProof/>
                <w:color w:val="2E74B5" w:themeColor="accent1" w:themeShade="BF"/>
                <w:lang w:eastAsia="fr-CA"/>
              </w:rPr>
            </w:pPr>
          </w:p>
        </w:tc>
        <w:tc>
          <w:tcPr>
            <w:tcW w:w="442" w:type="dxa"/>
            <w:tcBorders>
              <w:top w:val="nil"/>
              <w:left w:val="nil"/>
              <w:bottom w:val="nil"/>
              <w:right w:val="nil"/>
            </w:tcBorders>
          </w:tcPr>
          <w:p w14:paraId="2ABDDD3E" w14:textId="7225C7C9" w:rsidR="00582411" w:rsidRPr="005E1BD3" w:rsidRDefault="00582411" w:rsidP="00384405">
            <w:pPr>
              <w:spacing w:before="120" w:after="120"/>
              <w:rPr>
                <w:rFonts w:ascii="Century Gothic" w:hAnsi="Century Gothic"/>
                <w:color w:val="2E74B5" w:themeColor="accent1" w:themeShade="BF"/>
              </w:rPr>
            </w:pPr>
          </w:p>
        </w:tc>
      </w:tr>
      <w:tr w:rsidR="00F76096" w:rsidRPr="005E1BD3" w14:paraId="459C463D" w14:textId="77777777" w:rsidTr="00B14761">
        <w:trPr>
          <w:gridAfter w:val="1"/>
          <w:wAfter w:w="1434" w:type="dxa"/>
        </w:trPr>
        <w:tc>
          <w:tcPr>
            <w:tcW w:w="10795" w:type="dxa"/>
            <w:gridSpan w:val="7"/>
            <w:tcBorders>
              <w:top w:val="nil"/>
              <w:left w:val="nil"/>
              <w:bottom w:val="nil"/>
              <w:right w:val="nil"/>
            </w:tcBorders>
          </w:tcPr>
          <w:p w14:paraId="70248F59" w14:textId="393F3BB4" w:rsidR="00DE77C9" w:rsidRPr="005E1BD3" w:rsidRDefault="00DE77C9">
            <w:pPr>
              <w:rPr>
                <w:rFonts w:ascii="Century Gothic" w:hAnsi="Century Gothic"/>
                <w:color w:val="2E74B5" w:themeColor="accent1" w:themeShade="BF"/>
              </w:rPr>
            </w:pPr>
          </w:p>
        </w:tc>
      </w:tr>
      <w:tr w:rsidR="004C4672" w:rsidRPr="005E1BD3" w14:paraId="4B2AB5DD" w14:textId="77777777" w:rsidTr="00D27767">
        <w:trPr>
          <w:gridAfter w:val="1"/>
          <w:wAfter w:w="1434" w:type="dxa"/>
          <w:trHeight w:val="128"/>
        </w:trPr>
        <w:tc>
          <w:tcPr>
            <w:tcW w:w="10795" w:type="dxa"/>
            <w:gridSpan w:val="7"/>
            <w:tcBorders>
              <w:top w:val="nil"/>
              <w:left w:val="nil"/>
              <w:bottom w:val="nil"/>
              <w:right w:val="nil"/>
            </w:tcBorders>
          </w:tcPr>
          <w:p w14:paraId="61D1DD7C" w14:textId="7BBCCF7C" w:rsidR="004C4672" w:rsidRPr="005E1BD3" w:rsidRDefault="004C4672" w:rsidP="00114A0D">
            <w:pPr>
              <w:rPr>
                <w:rFonts w:ascii="Century Gothic" w:hAnsi="Century Gothic"/>
                <w:color w:val="2E74B5" w:themeColor="accent1" w:themeShade="BF"/>
              </w:rPr>
            </w:pPr>
            <w:bookmarkStart w:id="1" w:name="_Hlk488745403"/>
          </w:p>
        </w:tc>
      </w:tr>
      <w:bookmarkEnd w:id="1"/>
      <w:tr w:rsidR="00DE77C9" w:rsidRPr="005E1BD3" w14:paraId="122196A7" w14:textId="77777777" w:rsidTr="007C0A8D">
        <w:trPr>
          <w:gridAfter w:val="1"/>
          <w:wAfter w:w="1434" w:type="dxa"/>
        </w:trPr>
        <w:tc>
          <w:tcPr>
            <w:tcW w:w="2415" w:type="dxa"/>
            <w:tcBorders>
              <w:top w:val="nil"/>
              <w:left w:val="nil"/>
              <w:bottom w:val="nil"/>
              <w:right w:val="nil"/>
            </w:tcBorders>
          </w:tcPr>
          <w:p w14:paraId="47AA2568" w14:textId="4A7E1D30" w:rsidR="00DE77C9" w:rsidRPr="005E1BD3" w:rsidRDefault="00DE77C9" w:rsidP="00DE77C9">
            <w:pPr>
              <w:rPr>
                <w:rFonts w:ascii="Century Gothic" w:hAnsi="Century Gothic"/>
                <w:color w:val="2E74B5" w:themeColor="accent1" w:themeShade="BF"/>
              </w:rPr>
            </w:pPr>
          </w:p>
        </w:tc>
        <w:tc>
          <w:tcPr>
            <w:tcW w:w="1370" w:type="dxa"/>
            <w:gridSpan w:val="3"/>
            <w:tcBorders>
              <w:top w:val="nil"/>
              <w:left w:val="nil"/>
              <w:bottom w:val="nil"/>
              <w:right w:val="nil"/>
            </w:tcBorders>
          </w:tcPr>
          <w:p w14:paraId="6569CEDC" w14:textId="77777777" w:rsidR="00DE77C9" w:rsidRPr="005E1BD3" w:rsidRDefault="00DE77C9" w:rsidP="00DE77C9">
            <w:pPr>
              <w:rPr>
                <w:rFonts w:ascii="Century Gothic" w:hAnsi="Century Gothic"/>
                <w:color w:val="2E74B5" w:themeColor="accent1" w:themeShade="BF"/>
              </w:rPr>
            </w:pPr>
          </w:p>
        </w:tc>
        <w:tc>
          <w:tcPr>
            <w:tcW w:w="6568" w:type="dxa"/>
            <w:gridSpan w:val="2"/>
            <w:tcBorders>
              <w:top w:val="nil"/>
              <w:left w:val="nil"/>
              <w:bottom w:val="nil"/>
              <w:right w:val="nil"/>
            </w:tcBorders>
          </w:tcPr>
          <w:p w14:paraId="2731C416" w14:textId="3C925F25" w:rsidR="00DE77C9" w:rsidRPr="005E1BD3" w:rsidRDefault="00DE77C9" w:rsidP="00DE77C9">
            <w:pPr>
              <w:rPr>
                <w:rFonts w:ascii="Century Gothic" w:hAnsi="Century Gothic"/>
                <w:color w:val="2E74B5" w:themeColor="accent1" w:themeShade="BF"/>
              </w:rPr>
            </w:pPr>
          </w:p>
        </w:tc>
        <w:tc>
          <w:tcPr>
            <w:tcW w:w="442" w:type="dxa"/>
            <w:tcBorders>
              <w:top w:val="nil"/>
              <w:left w:val="nil"/>
              <w:bottom w:val="nil"/>
              <w:right w:val="nil"/>
            </w:tcBorders>
          </w:tcPr>
          <w:p w14:paraId="3B3C44A1" w14:textId="77777777" w:rsidR="00DE77C9" w:rsidRPr="005E1BD3" w:rsidRDefault="00DE77C9" w:rsidP="00DE77C9">
            <w:pPr>
              <w:rPr>
                <w:rFonts w:ascii="Century Gothic" w:hAnsi="Century Gothic"/>
                <w:color w:val="2E74B5" w:themeColor="accent1" w:themeShade="BF"/>
              </w:rPr>
            </w:pPr>
          </w:p>
        </w:tc>
      </w:tr>
      <w:tr w:rsidR="00DE77C9" w:rsidRPr="005E1BD3" w14:paraId="6E3ADC31" w14:textId="77777777" w:rsidTr="00B14761">
        <w:trPr>
          <w:gridAfter w:val="1"/>
          <w:wAfter w:w="1434" w:type="dxa"/>
        </w:trPr>
        <w:tc>
          <w:tcPr>
            <w:tcW w:w="10795" w:type="dxa"/>
            <w:gridSpan w:val="7"/>
            <w:tcBorders>
              <w:top w:val="nil"/>
              <w:left w:val="nil"/>
              <w:bottom w:val="nil"/>
              <w:right w:val="nil"/>
            </w:tcBorders>
          </w:tcPr>
          <w:tbl>
            <w:tblPr>
              <w:tblStyle w:val="Grilledutableau"/>
              <w:tblW w:w="12229" w:type="dxa"/>
              <w:tblLayout w:type="fixed"/>
              <w:tblLook w:val="04A0" w:firstRow="1" w:lastRow="0" w:firstColumn="1" w:lastColumn="0" w:noHBand="0" w:noVBand="1"/>
            </w:tblPr>
            <w:tblGrid>
              <w:gridCol w:w="12229"/>
            </w:tblGrid>
            <w:tr w:rsidR="00FC3351" w:rsidRPr="005E1BD3" w14:paraId="560D1577" w14:textId="77777777" w:rsidTr="00114A0D">
              <w:tc>
                <w:tcPr>
                  <w:tcW w:w="10795" w:type="dxa"/>
                  <w:tcBorders>
                    <w:top w:val="nil"/>
                    <w:left w:val="nil"/>
                    <w:bottom w:val="nil"/>
                    <w:right w:val="nil"/>
                  </w:tcBorders>
                </w:tcPr>
                <w:tbl>
                  <w:tblPr>
                    <w:tblStyle w:val="Grilledutableau"/>
                    <w:tblW w:w="0" w:type="auto"/>
                    <w:tblLayout w:type="fixed"/>
                    <w:tblLook w:val="04A0" w:firstRow="1" w:lastRow="0" w:firstColumn="1" w:lastColumn="0" w:noHBand="0" w:noVBand="1"/>
                  </w:tblPr>
                  <w:tblGrid>
                    <w:gridCol w:w="10637"/>
                  </w:tblGrid>
                  <w:tr w:rsidR="00FC3351" w:rsidRPr="00A5131E" w14:paraId="559CEE91" w14:textId="77777777" w:rsidTr="00114A0D">
                    <w:tc>
                      <w:tcPr>
                        <w:tcW w:w="10637" w:type="dxa"/>
                        <w:tcBorders>
                          <w:top w:val="nil"/>
                          <w:left w:val="nil"/>
                          <w:bottom w:val="nil"/>
                          <w:right w:val="nil"/>
                        </w:tcBorders>
                      </w:tcPr>
                      <w:p w14:paraId="5BC9F775" w14:textId="77777777" w:rsidR="00FC3351" w:rsidRPr="00A5131E" w:rsidRDefault="00FC3351" w:rsidP="00FC3351">
                        <w:pPr>
                          <w:rPr>
                            <w:sz w:val="20"/>
                            <w:szCs w:val="20"/>
                          </w:rPr>
                        </w:pPr>
                      </w:p>
                      <w:tbl>
                        <w:tblPr>
                          <w:tblStyle w:val="Grilledutableau"/>
                          <w:tblW w:w="10793" w:type="dxa"/>
                          <w:tblLayout w:type="fixed"/>
                          <w:tblLook w:val="04A0" w:firstRow="1" w:lastRow="0" w:firstColumn="1" w:lastColumn="0" w:noHBand="0" w:noVBand="1"/>
                        </w:tblPr>
                        <w:tblGrid>
                          <w:gridCol w:w="7943"/>
                          <w:gridCol w:w="2850"/>
                        </w:tblGrid>
                        <w:tr w:rsidR="00FC3351" w:rsidRPr="00A5131E" w14:paraId="540643AE" w14:textId="77777777" w:rsidTr="00114A0D">
                          <w:trPr>
                            <w:trHeight w:val="1403"/>
                          </w:trPr>
                          <w:tc>
                            <w:tcPr>
                              <w:tcW w:w="7943" w:type="dxa"/>
                              <w:tcBorders>
                                <w:top w:val="nil"/>
                                <w:left w:val="nil"/>
                                <w:bottom w:val="nil"/>
                                <w:right w:val="thinThickSmallGap" w:sz="12" w:space="0" w:color="2E74B5" w:themeColor="accent1" w:themeShade="BF"/>
                              </w:tcBorders>
                              <w:vAlign w:val="center"/>
                            </w:tcPr>
                            <w:p w14:paraId="6E27189F" w14:textId="77777777" w:rsidR="00FC3351" w:rsidRPr="001A6445" w:rsidRDefault="00FC3351" w:rsidP="00FC3351">
                              <w:pPr>
                                <w:jc w:val="both"/>
                                <w:rPr>
                                  <w:rFonts w:ascii="Century Gothic" w:hAnsi="Century Gothic"/>
                                  <w:b/>
                                  <w:color w:val="002060"/>
                                </w:rPr>
                              </w:pPr>
                              <w:r w:rsidRPr="001A6445">
                                <w:rPr>
                                  <w:rFonts w:ascii="Century Gothic" w:hAnsi="Century Gothic"/>
                                  <w:b/>
                                  <w:color w:val="002060"/>
                                </w:rPr>
                                <w:t>L’importance de ne pas laisser votre enfant seul dans l’installation</w:t>
                              </w:r>
                            </w:p>
                            <w:p w14:paraId="6CE872C9" w14:textId="77777777" w:rsidR="00FC3351" w:rsidRPr="001A6445" w:rsidRDefault="00FC3351" w:rsidP="00FC3351">
                              <w:pPr>
                                <w:jc w:val="both"/>
                                <w:rPr>
                                  <w:rFonts w:ascii="Century Gothic" w:hAnsi="Century Gothic"/>
                                  <w:color w:val="002060"/>
                                  <w:sz w:val="20"/>
                                  <w:szCs w:val="20"/>
                                </w:rPr>
                              </w:pPr>
                              <w:r w:rsidRPr="001A6445">
                                <w:rPr>
                                  <w:rFonts w:ascii="Century Gothic" w:hAnsi="Century Gothic"/>
                                  <w:color w:val="002060"/>
                                  <w:sz w:val="20"/>
                                  <w:szCs w:val="20"/>
                                </w:rPr>
                                <w:t xml:space="preserve">Un simple mot pour vous rappeler d’assurer une surveillance constante auprès de votre enfant lors de votre arrivée et à votre départ du service de garde. </w:t>
                              </w:r>
                              <w:r w:rsidRPr="001A6445">
                                <w:rPr>
                                  <w:rFonts w:ascii="Century Gothic" w:hAnsi="Century Gothic"/>
                                  <w:b/>
                                  <w:color w:val="002060"/>
                                  <w:sz w:val="20"/>
                                  <w:szCs w:val="20"/>
                                </w:rPr>
                                <w:t>Les enfants doivent circuler dans l’installation toujours en présence d’un adulte.</w:t>
                              </w:r>
                            </w:p>
                            <w:p w14:paraId="2C887FEF" w14:textId="77777777" w:rsidR="00FC3351" w:rsidRPr="001A6445" w:rsidRDefault="00FC3351" w:rsidP="00FC3351">
                              <w:pPr>
                                <w:jc w:val="both"/>
                                <w:rPr>
                                  <w:rFonts w:ascii="Century Gothic" w:hAnsi="Century Gothic"/>
                                  <w:color w:val="1F4E79" w:themeColor="accent1" w:themeShade="80"/>
                                  <w:sz w:val="20"/>
                                  <w:szCs w:val="20"/>
                                </w:rPr>
                              </w:pPr>
                              <w:r w:rsidRPr="001A6445">
                                <w:rPr>
                                  <w:rFonts w:ascii="Century Gothic" w:hAnsi="Century Gothic"/>
                                  <w:i/>
                                  <w:color w:val="002060"/>
                                  <w:sz w:val="20"/>
                                  <w:szCs w:val="20"/>
                                </w:rPr>
                                <w:t>Le CPE prend la responsabilité de la surveillance qu’à partir du moment où le parent quitte le SG jusqu’au moment où le parent se présente au personnel éducateur pour venir chercher l’enfant. (Tel que stipulé dans la Régie interne du CPE).</w:t>
                              </w:r>
                              <w:r w:rsidRPr="001A6445">
                                <w:rPr>
                                  <w:rFonts w:ascii="Century Gothic" w:hAnsi="Century Gothic"/>
                                  <w:color w:val="002060"/>
                                  <w:sz w:val="20"/>
                                  <w:szCs w:val="20"/>
                                </w:rPr>
                                <w:t xml:space="preserve"> Merci de votre précieuse collaboration.</w:t>
                              </w:r>
                            </w:p>
                            <w:p w14:paraId="0BA0B17E" w14:textId="77777777" w:rsidR="00FC3351" w:rsidRDefault="00FC3351" w:rsidP="00FC3351">
                              <w:pPr>
                                <w:rPr>
                                  <w:rFonts w:ascii="Century Gothic" w:hAnsi="Century Gothic"/>
                                  <w:color w:val="1F4E79" w:themeColor="accent1" w:themeShade="80"/>
                                  <w:sz w:val="20"/>
                                  <w:szCs w:val="20"/>
                                </w:rPr>
                              </w:pPr>
                            </w:p>
                            <w:p w14:paraId="2EC5F50F" w14:textId="77777777" w:rsidR="00FC3351" w:rsidRPr="00A5131E" w:rsidRDefault="00FC3351" w:rsidP="00FC3351">
                              <w:pPr>
                                <w:rPr>
                                  <w:rFonts w:ascii="Century Gothic" w:hAnsi="Century Gothic"/>
                                  <w:color w:val="1F4E79" w:themeColor="accent1" w:themeShade="80"/>
                                  <w:sz w:val="20"/>
                                  <w:szCs w:val="20"/>
                                </w:rPr>
                              </w:pPr>
                            </w:p>
                          </w:tc>
                          <w:tc>
                            <w:tcPr>
                              <w:tcW w:w="2850" w:type="dxa"/>
                              <w:tcBorders>
                                <w:top w:val="nil"/>
                                <w:left w:val="thinThickSmallGap" w:sz="12" w:space="0" w:color="2E74B5" w:themeColor="accent1" w:themeShade="BF"/>
                                <w:bottom w:val="nil"/>
                                <w:right w:val="nil"/>
                              </w:tcBorders>
                              <w:vAlign w:val="center"/>
                            </w:tcPr>
                            <w:p w14:paraId="7B570275" w14:textId="77777777" w:rsidR="00FC3351" w:rsidRPr="00A5131E" w:rsidRDefault="00FC3351" w:rsidP="00FC3351">
                              <w:pPr>
                                <w:spacing w:before="120" w:after="120"/>
                                <w:jc w:val="center"/>
                                <w:rPr>
                                  <w:rFonts w:ascii="Century Gothic" w:hAnsi="Century Gothic"/>
                                  <w:color w:val="2E74B5" w:themeColor="accent1" w:themeShade="BF"/>
                                  <w:sz w:val="20"/>
                                  <w:szCs w:val="20"/>
                                </w:rPr>
                              </w:pPr>
                              <w:r w:rsidRPr="00A5131E">
                                <w:rPr>
                                  <w:rFonts w:ascii="Century Gothic" w:hAnsi="Century Gothic"/>
                                  <w:noProof/>
                                  <w:color w:val="2E74B5" w:themeColor="accent1" w:themeShade="BF"/>
                                  <w:sz w:val="20"/>
                                  <w:szCs w:val="20"/>
                                  <w:lang w:eastAsia="fr-CA"/>
                                </w:rPr>
                                <w:drawing>
                                  <wp:inline distT="0" distB="0" distL="0" distR="0" wp14:anchorId="4EFD64E6" wp14:editId="0B1AF3B5">
                                    <wp:extent cx="1397583" cy="11811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aby-3109433_64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6014" cy="1196676"/>
                                            </a:xfrm>
                                            <a:prstGeom prst="rect">
                                              <a:avLst/>
                                            </a:prstGeom>
                                          </pic:spPr>
                                        </pic:pic>
                                      </a:graphicData>
                                    </a:graphic>
                                  </wp:inline>
                                </w:drawing>
                              </w:r>
                            </w:p>
                          </w:tc>
                        </w:tr>
                      </w:tbl>
                      <w:p w14:paraId="0F5F49BF" w14:textId="77777777" w:rsidR="00FC3351" w:rsidRPr="00A5131E" w:rsidRDefault="00FC3351" w:rsidP="00FC3351">
                        <w:pPr>
                          <w:rPr>
                            <w:rFonts w:ascii="Century Gothic" w:hAnsi="Century Gothic"/>
                            <w:color w:val="2E74B5" w:themeColor="accent1" w:themeShade="BF"/>
                            <w:sz w:val="20"/>
                            <w:szCs w:val="20"/>
                          </w:rPr>
                        </w:pPr>
                      </w:p>
                    </w:tc>
                  </w:tr>
                  <w:tr w:rsidR="00FC3351" w:rsidRPr="00A5131E" w14:paraId="395C085B" w14:textId="77777777" w:rsidTr="00114A0D">
                    <w:trPr>
                      <w:trHeight w:val="205"/>
                    </w:trPr>
                    <w:tc>
                      <w:tcPr>
                        <w:tcW w:w="10637" w:type="dxa"/>
                        <w:tcBorders>
                          <w:top w:val="nil"/>
                          <w:left w:val="nil"/>
                          <w:bottom w:val="nil"/>
                          <w:right w:val="nil"/>
                        </w:tcBorders>
                      </w:tcPr>
                      <w:p w14:paraId="3D928744" w14:textId="77777777" w:rsidR="00FC3351" w:rsidRPr="00A5131E" w:rsidRDefault="00FC3351" w:rsidP="00FC3351">
                        <w:pPr>
                          <w:rPr>
                            <w:rFonts w:ascii="Century Gothic" w:hAnsi="Century Gothic"/>
                            <w:b/>
                            <w:color w:val="2E74B5" w:themeColor="accent1" w:themeShade="BF"/>
                            <w:sz w:val="20"/>
                            <w:szCs w:val="20"/>
                          </w:rPr>
                        </w:pPr>
                      </w:p>
                    </w:tc>
                  </w:tr>
                </w:tbl>
                <w:p w14:paraId="1AB96965" w14:textId="77777777" w:rsidR="00FC3351" w:rsidRPr="005E1BD3" w:rsidRDefault="00FC3351" w:rsidP="00FC3351">
                  <w:pPr>
                    <w:rPr>
                      <w:rFonts w:ascii="Century Gothic" w:hAnsi="Century Gothic"/>
                      <w:color w:val="2E74B5" w:themeColor="accent1" w:themeShade="BF"/>
                    </w:rPr>
                  </w:pPr>
                </w:p>
              </w:tc>
            </w:tr>
          </w:tbl>
          <w:p w14:paraId="03C9C297" w14:textId="49C5D7D0" w:rsidR="00DE77C9" w:rsidRPr="005E1BD3" w:rsidRDefault="00DE77C9" w:rsidP="00DE77C9">
            <w:pPr>
              <w:rPr>
                <w:rFonts w:ascii="Century Gothic" w:hAnsi="Century Gothic"/>
                <w:color w:val="2E74B5" w:themeColor="accent1" w:themeShade="BF"/>
              </w:rPr>
            </w:pPr>
          </w:p>
        </w:tc>
      </w:tr>
      <w:tr w:rsidR="00356FCD" w:rsidRPr="005E1BD3" w14:paraId="511784E7" w14:textId="77777777" w:rsidTr="00B14761">
        <w:trPr>
          <w:gridAfter w:val="1"/>
          <w:wAfter w:w="1434" w:type="dxa"/>
        </w:trPr>
        <w:tc>
          <w:tcPr>
            <w:tcW w:w="10795" w:type="dxa"/>
            <w:gridSpan w:val="7"/>
            <w:tcBorders>
              <w:top w:val="nil"/>
              <w:left w:val="nil"/>
              <w:bottom w:val="nil"/>
              <w:right w:val="nil"/>
            </w:tcBorders>
          </w:tcPr>
          <w:p w14:paraId="5D4D93EF" w14:textId="77777777" w:rsidR="00356FCD" w:rsidRDefault="00356FCD" w:rsidP="00DE77C9">
            <w:pPr>
              <w:rPr>
                <w:rFonts w:ascii="Century Gothic" w:hAnsi="Century Gothic"/>
                <w:color w:val="2E74B5" w:themeColor="accent1" w:themeShade="BF"/>
              </w:rPr>
            </w:pPr>
          </w:p>
          <w:p w14:paraId="2EFD93B0" w14:textId="5D8548FA" w:rsidR="003B6399" w:rsidRPr="005E1BD3" w:rsidRDefault="003B6399" w:rsidP="00DE77C9">
            <w:pPr>
              <w:rPr>
                <w:rFonts w:ascii="Century Gothic" w:hAnsi="Century Gothic"/>
                <w:color w:val="2E74B5" w:themeColor="accent1" w:themeShade="BF"/>
              </w:rPr>
            </w:pPr>
          </w:p>
        </w:tc>
      </w:tr>
      <w:tr w:rsidR="00B14761" w:rsidRPr="003709D0" w14:paraId="63A2ED39" w14:textId="77777777" w:rsidTr="007C0A8D">
        <w:tc>
          <w:tcPr>
            <w:tcW w:w="2542" w:type="dxa"/>
            <w:gridSpan w:val="2"/>
            <w:tcBorders>
              <w:top w:val="nil"/>
              <w:left w:val="nil"/>
              <w:bottom w:val="nil"/>
              <w:right w:val="thinThickSmallGap" w:sz="12" w:space="0" w:color="2E74B5" w:themeColor="accent1" w:themeShade="BF"/>
            </w:tcBorders>
          </w:tcPr>
          <w:p w14:paraId="0E9E68FF" w14:textId="77777777" w:rsidR="00514B55" w:rsidRDefault="00514B55" w:rsidP="00114A0D">
            <w:pPr>
              <w:rPr>
                <w:rFonts w:ascii="Century Gothic" w:hAnsi="Century Gothic"/>
                <w:color w:val="000000" w:themeColor="text1"/>
              </w:rPr>
            </w:pPr>
          </w:p>
          <w:p w14:paraId="7C4E32E2" w14:textId="77777777" w:rsidR="00B14761" w:rsidRDefault="00B14761" w:rsidP="00114A0D">
            <w:pPr>
              <w:jc w:val="center"/>
              <w:rPr>
                <w:rFonts w:ascii="Century Gothic" w:hAnsi="Century Gothic"/>
                <w:color w:val="000000" w:themeColor="text1"/>
              </w:rPr>
            </w:pPr>
          </w:p>
          <w:p w14:paraId="5F0312B8" w14:textId="77777777" w:rsidR="00B14761" w:rsidRPr="00AB6949" w:rsidRDefault="00B14761" w:rsidP="00114A0D">
            <w:pPr>
              <w:jc w:val="center"/>
              <w:rPr>
                <w:rFonts w:ascii="Century Gothic" w:hAnsi="Century Gothic"/>
                <w:color w:val="000000" w:themeColor="text1"/>
              </w:rPr>
            </w:pPr>
            <w:r>
              <w:rPr>
                <w:noProof/>
                <w:color w:val="0000FF"/>
                <w:lang w:eastAsia="fr-CA"/>
              </w:rPr>
              <w:drawing>
                <wp:inline distT="0" distB="0" distL="0" distR="0" wp14:anchorId="7C738470" wp14:editId="6912C114">
                  <wp:extent cx="1103908" cy="735965"/>
                  <wp:effectExtent l="0" t="0" r="1270" b="6985"/>
                  <wp:docPr id="9" name="irc_mi" descr="Résultats de recherche d'images pour « enfant absent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enfant absent »">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1086" cy="740750"/>
                          </a:xfrm>
                          <a:prstGeom prst="rect">
                            <a:avLst/>
                          </a:prstGeom>
                          <a:noFill/>
                          <a:ln>
                            <a:noFill/>
                          </a:ln>
                        </pic:spPr>
                      </pic:pic>
                    </a:graphicData>
                  </a:graphic>
                </wp:inline>
              </w:drawing>
            </w:r>
          </w:p>
        </w:tc>
        <w:tc>
          <w:tcPr>
            <w:tcW w:w="9687" w:type="dxa"/>
            <w:gridSpan w:val="6"/>
            <w:tcBorders>
              <w:top w:val="nil"/>
              <w:bottom w:val="nil"/>
              <w:right w:val="nil"/>
            </w:tcBorders>
            <w:vAlign w:val="center"/>
          </w:tcPr>
          <w:p w14:paraId="13F1F82F" w14:textId="77777777" w:rsidR="00B14761" w:rsidRPr="007C0A8D" w:rsidRDefault="00B14761" w:rsidP="00114A0D">
            <w:pPr>
              <w:rPr>
                <w:rFonts w:ascii="Century Gothic" w:hAnsi="Century Gothic"/>
                <w:b/>
                <w:color w:val="002060"/>
                <w:sz w:val="24"/>
                <w:szCs w:val="24"/>
              </w:rPr>
            </w:pPr>
            <w:r w:rsidRPr="007C0A8D">
              <w:rPr>
                <w:rFonts w:ascii="Century Gothic" w:hAnsi="Century Gothic"/>
                <w:b/>
                <w:color w:val="002060"/>
                <w:sz w:val="24"/>
                <w:szCs w:val="24"/>
              </w:rPr>
              <w:t>Votre enfant sera absent ?</w:t>
            </w:r>
          </w:p>
          <w:p w14:paraId="44CAE6A9" w14:textId="77777777" w:rsidR="00B14761" w:rsidRPr="001A6445" w:rsidRDefault="00B14761" w:rsidP="00114A0D">
            <w:pPr>
              <w:rPr>
                <w:rFonts w:ascii="Century Gothic" w:hAnsi="Century Gothic"/>
                <w:color w:val="002060"/>
                <w:sz w:val="20"/>
                <w:szCs w:val="20"/>
              </w:rPr>
            </w:pPr>
            <w:r w:rsidRPr="001A6445">
              <w:rPr>
                <w:rFonts w:ascii="Century Gothic" w:hAnsi="Century Gothic"/>
                <w:color w:val="002060"/>
                <w:sz w:val="20"/>
                <w:szCs w:val="20"/>
              </w:rPr>
              <w:t>Aidez-nous en nous avisant ainsi, nous pouvons faire une meilleure gestion :</w:t>
            </w:r>
          </w:p>
          <w:p w14:paraId="36FFB517" w14:textId="462F50AC" w:rsidR="00B14761" w:rsidRPr="001A6445" w:rsidRDefault="007C0A8D" w:rsidP="00114A0D">
            <w:pPr>
              <w:pStyle w:val="Paragraphedeliste"/>
              <w:numPr>
                <w:ilvl w:val="0"/>
                <w:numId w:val="4"/>
              </w:numPr>
              <w:rPr>
                <w:rFonts w:ascii="Century Gothic" w:hAnsi="Century Gothic"/>
                <w:color w:val="002060"/>
                <w:sz w:val="20"/>
                <w:szCs w:val="20"/>
              </w:rPr>
            </w:pPr>
            <w:r w:rsidRPr="001A6445">
              <w:rPr>
                <w:rFonts w:ascii="Century Gothic" w:hAnsi="Century Gothic"/>
                <w:color w:val="002060"/>
                <w:sz w:val="20"/>
                <w:szCs w:val="20"/>
              </w:rPr>
              <w:t>Du</w:t>
            </w:r>
            <w:r w:rsidR="00B14761" w:rsidRPr="001A6445">
              <w:rPr>
                <w:rFonts w:ascii="Century Gothic" w:hAnsi="Century Gothic"/>
                <w:color w:val="002060"/>
                <w:sz w:val="20"/>
                <w:szCs w:val="20"/>
              </w:rPr>
              <w:t xml:space="preserve"> ratio éducatrice / </w:t>
            </w:r>
            <w:r w:rsidRPr="001A6445">
              <w:rPr>
                <w:rFonts w:ascii="Century Gothic" w:hAnsi="Century Gothic"/>
                <w:color w:val="002060"/>
                <w:sz w:val="20"/>
                <w:szCs w:val="20"/>
              </w:rPr>
              <w:t>enfants ;</w:t>
            </w:r>
          </w:p>
          <w:p w14:paraId="0AD30914" w14:textId="4FEAF572" w:rsidR="00B14761" w:rsidRPr="001A6445" w:rsidRDefault="007C0A8D" w:rsidP="00114A0D">
            <w:pPr>
              <w:pStyle w:val="Paragraphedeliste"/>
              <w:numPr>
                <w:ilvl w:val="0"/>
                <w:numId w:val="4"/>
              </w:numPr>
              <w:rPr>
                <w:rFonts w:ascii="Century Gothic" w:hAnsi="Century Gothic"/>
                <w:color w:val="002060"/>
                <w:sz w:val="20"/>
                <w:szCs w:val="20"/>
              </w:rPr>
            </w:pPr>
            <w:r w:rsidRPr="001A6445">
              <w:rPr>
                <w:rFonts w:ascii="Century Gothic" w:hAnsi="Century Gothic"/>
                <w:color w:val="002060"/>
                <w:sz w:val="20"/>
                <w:szCs w:val="20"/>
              </w:rPr>
              <w:t>De</w:t>
            </w:r>
            <w:r w:rsidR="00B14761" w:rsidRPr="001A6445">
              <w:rPr>
                <w:rFonts w:ascii="Century Gothic" w:hAnsi="Century Gothic"/>
                <w:color w:val="002060"/>
                <w:sz w:val="20"/>
                <w:szCs w:val="20"/>
              </w:rPr>
              <w:t xml:space="preserve"> la préparation de nos repas et </w:t>
            </w:r>
            <w:r w:rsidRPr="001A6445">
              <w:rPr>
                <w:rFonts w:ascii="Century Gothic" w:hAnsi="Century Gothic"/>
                <w:color w:val="002060"/>
                <w:sz w:val="20"/>
                <w:szCs w:val="20"/>
              </w:rPr>
              <w:t>collation ;</w:t>
            </w:r>
          </w:p>
          <w:p w14:paraId="5D0FEFF3" w14:textId="0F87D3B3" w:rsidR="00B14761" w:rsidRPr="001A6445" w:rsidRDefault="007C0A8D" w:rsidP="00114A0D">
            <w:pPr>
              <w:pStyle w:val="Paragraphedeliste"/>
              <w:numPr>
                <w:ilvl w:val="0"/>
                <w:numId w:val="4"/>
              </w:numPr>
              <w:rPr>
                <w:rFonts w:ascii="Century Gothic" w:hAnsi="Century Gothic"/>
                <w:color w:val="002060"/>
                <w:sz w:val="20"/>
                <w:szCs w:val="20"/>
              </w:rPr>
            </w:pPr>
            <w:r w:rsidRPr="001A6445">
              <w:rPr>
                <w:rFonts w:ascii="Century Gothic" w:hAnsi="Century Gothic"/>
                <w:color w:val="002060"/>
                <w:sz w:val="20"/>
                <w:szCs w:val="20"/>
              </w:rPr>
              <w:t>Des</w:t>
            </w:r>
            <w:r w:rsidR="00B14761" w:rsidRPr="001A6445">
              <w:rPr>
                <w:rFonts w:ascii="Century Gothic" w:hAnsi="Century Gothic"/>
                <w:color w:val="002060"/>
                <w:sz w:val="20"/>
                <w:szCs w:val="20"/>
              </w:rPr>
              <w:t xml:space="preserve"> activités offertes aux enfants.</w:t>
            </w:r>
          </w:p>
          <w:p w14:paraId="47751325" w14:textId="56902B25" w:rsidR="00B14761" w:rsidRPr="001A6445" w:rsidRDefault="00B14761" w:rsidP="00114A0D">
            <w:pPr>
              <w:rPr>
                <w:rFonts w:ascii="Century Gothic" w:hAnsi="Century Gothic"/>
                <w:color w:val="002060"/>
                <w:sz w:val="20"/>
                <w:szCs w:val="20"/>
              </w:rPr>
            </w:pPr>
            <w:r w:rsidRPr="001A6445">
              <w:rPr>
                <w:rFonts w:ascii="Century Gothic" w:hAnsi="Century Gothic"/>
                <w:color w:val="002060"/>
                <w:sz w:val="20"/>
                <w:szCs w:val="20"/>
              </w:rPr>
              <w:t xml:space="preserve">N’oubliez pas de nous aviser aux 418-831-2622 postes </w:t>
            </w:r>
            <w:r w:rsidR="00F65C91">
              <w:rPr>
                <w:rFonts w:ascii="Century Gothic" w:hAnsi="Century Gothic"/>
                <w:color w:val="002060"/>
                <w:sz w:val="20"/>
                <w:szCs w:val="20"/>
              </w:rPr>
              <w:t>92</w:t>
            </w:r>
            <w:r w:rsidR="00386604" w:rsidRPr="001A6445">
              <w:rPr>
                <w:rFonts w:ascii="Century Gothic" w:hAnsi="Century Gothic"/>
                <w:color w:val="002060"/>
                <w:sz w:val="20"/>
                <w:szCs w:val="20"/>
              </w:rPr>
              <w:t>10.</w:t>
            </w:r>
          </w:p>
          <w:p w14:paraId="716C526C" w14:textId="77777777" w:rsidR="00B14761" w:rsidRPr="003709D0" w:rsidRDefault="00B14761" w:rsidP="00114A0D">
            <w:pPr>
              <w:rPr>
                <w:rFonts w:ascii="Century Gothic" w:hAnsi="Century Gothic"/>
                <w:color w:val="002060"/>
              </w:rPr>
            </w:pPr>
          </w:p>
        </w:tc>
      </w:tr>
      <w:tr w:rsidR="00514B55" w:rsidRPr="005E1BD3" w14:paraId="563F6B40" w14:textId="77777777" w:rsidTr="00114A0D">
        <w:trPr>
          <w:gridAfter w:val="1"/>
          <w:wAfter w:w="1434" w:type="dxa"/>
        </w:trPr>
        <w:tc>
          <w:tcPr>
            <w:tcW w:w="6526" w:type="dxa"/>
            <w:gridSpan w:val="5"/>
            <w:tcBorders>
              <w:top w:val="nil"/>
              <w:left w:val="nil"/>
              <w:bottom w:val="nil"/>
              <w:right w:val="thickThinSmallGap" w:sz="12" w:space="0" w:color="2E74B5" w:themeColor="accent1" w:themeShade="BF"/>
            </w:tcBorders>
          </w:tcPr>
          <w:p w14:paraId="5ADE7DAC" w14:textId="77777777" w:rsidR="00514B55" w:rsidRDefault="00514B55" w:rsidP="00114A0D">
            <w:pPr>
              <w:rPr>
                <w:rFonts w:ascii="Century Gothic" w:hAnsi="Century Gothic"/>
                <w:b/>
                <w:color w:val="002060"/>
              </w:rPr>
            </w:pPr>
          </w:p>
          <w:p w14:paraId="73BFD2C4" w14:textId="77777777" w:rsidR="00514B55" w:rsidRDefault="00514B55" w:rsidP="00114A0D">
            <w:pPr>
              <w:rPr>
                <w:rFonts w:ascii="Century Gothic" w:hAnsi="Century Gothic"/>
                <w:b/>
                <w:color w:val="002060"/>
              </w:rPr>
            </w:pPr>
          </w:p>
          <w:p w14:paraId="0D45F8B2" w14:textId="77777777" w:rsidR="00514B55" w:rsidRPr="00D247D7" w:rsidRDefault="00514B55" w:rsidP="00114A0D">
            <w:pPr>
              <w:rPr>
                <w:rFonts w:ascii="Century Gothic" w:hAnsi="Century Gothic"/>
                <w:b/>
                <w:color w:val="002060"/>
              </w:rPr>
            </w:pPr>
            <w:r w:rsidRPr="00D247D7">
              <w:rPr>
                <w:rFonts w:ascii="Century Gothic" w:hAnsi="Century Gothic"/>
                <w:b/>
                <w:color w:val="002060"/>
              </w:rPr>
              <w:t>Arrivée du Printemps et vêtements de rechange.</w:t>
            </w:r>
          </w:p>
          <w:p w14:paraId="5062834E" w14:textId="56DB6061" w:rsidR="00514B55" w:rsidRPr="001A6445" w:rsidRDefault="000710F5" w:rsidP="00114A0D">
            <w:pPr>
              <w:rPr>
                <w:rFonts w:ascii="Century Gothic" w:hAnsi="Century Gothic"/>
                <w:color w:val="002060"/>
                <w:sz w:val="20"/>
                <w:szCs w:val="20"/>
              </w:rPr>
            </w:pPr>
            <w:r w:rsidRPr="001A6445">
              <w:rPr>
                <w:rFonts w:ascii="Century Gothic" w:hAnsi="Century Gothic"/>
                <w:color w:val="002060"/>
                <w:sz w:val="20"/>
                <w:szCs w:val="20"/>
              </w:rPr>
              <w:t>Dès le 20 mars, le p</w:t>
            </w:r>
            <w:r w:rsidR="00514B55" w:rsidRPr="001A6445">
              <w:rPr>
                <w:rFonts w:ascii="Century Gothic" w:hAnsi="Century Gothic"/>
                <w:color w:val="002060"/>
                <w:sz w:val="20"/>
                <w:szCs w:val="20"/>
              </w:rPr>
              <w:t>rintemps pointera le bout de son nez !</w:t>
            </w:r>
          </w:p>
          <w:p w14:paraId="2BAF16DA" w14:textId="0F8606BE" w:rsidR="00514B55" w:rsidRPr="001A6445" w:rsidRDefault="00514B55" w:rsidP="00114A0D">
            <w:pPr>
              <w:rPr>
                <w:rFonts w:ascii="Century Gothic" w:hAnsi="Century Gothic"/>
                <w:color w:val="002060"/>
                <w:sz w:val="20"/>
                <w:szCs w:val="20"/>
              </w:rPr>
            </w:pPr>
            <w:r w:rsidRPr="001A6445">
              <w:rPr>
                <w:rFonts w:ascii="Century Gothic" w:hAnsi="Century Gothic"/>
                <w:b/>
                <w:color w:val="002060"/>
                <w:sz w:val="20"/>
                <w:szCs w:val="20"/>
              </w:rPr>
              <w:t>SVP prévoir les vêtements de rechange de vos enfants</w:t>
            </w:r>
            <w:r w:rsidRPr="001A6445">
              <w:rPr>
                <w:rFonts w:ascii="Century Gothic" w:hAnsi="Century Gothic"/>
                <w:color w:val="002060"/>
                <w:sz w:val="20"/>
                <w:szCs w:val="20"/>
              </w:rPr>
              <w:t xml:space="preserve"> </w:t>
            </w:r>
            <w:r w:rsidRPr="001A6445">
              <w:rPr>
                <w:rFonts w:ascii="Century Gothic" w:hAnsi="Century Gothic"/>
                <w:b/>
                <w:color w:val="002060"/>
                <w:sz w:val="20"/>
                <w:szCs w:val="20"/>
              </w:rPr>
              <w:t>et/ou vous assurer que les vêtements sont secs.</w:t>
            </w:r>
            <w:r w:rsidRPr="001A6445">
              <w:rPr>
                <w:rFonts w:ascii="Century Gothic" w:hAnsi="Century Gothic"/>
                <w:color w:val="002060"/>
                <w:sz w:val="20"/>
                <w:szCs w:val="20"/>
              </w:rPr>
              <w:t xml:space="preserve">  Cela leur permettra de bien profiter de cette saison tant attendue.</w:t>
            </w:r>
          </w:p>
          <w:p w14:paraId="770C62AA" w14:textId="77777777" w:rsidR="00514B55" w:rsidRPr="00A051D4" w:rsidRDefault="00514B55" w:rsidP="00114A0D">
            <w:pPr>
              <w:rPr>
                <w:rFonts w:ascii="Century Gothic" w:hAnsi="Century Gothic"/>
                <w:color w:val="2E74B5" w:themeColor="accent1" w:themeShade="BF"/>
                <w:sz w:val="24"/>
                <w:szCs w:val="24"/>
              </w:rPr>
            </w:pPr>
          </w:p>
        </w:tc>
        <w:tc>
          <w:tcPr>
            <w:tcW w:w="4269" w:type="dxa"/>
            <w:gridSpan w:val="2"/>
            <w:tcBorders>
              <w:top w:val="nil"/>
              <w:left w:val="thickThinSmallGap" w:sz="12" w:space="0" w:color="2E74B5" w:themeColor="accent1" w:themeShade="BF"/>
              <w:bottom w:val="nil"/>
              <w:right w:val="nil"/>
            </w:tcBorders>
          </w:tcPr>
          <w:p w14:paraId="3131F9D0" w14:textId="117F05BD" w:rsidR="00514B55" w:rsidRDefault="00514B55" w:rsidP="00114A0D">
            <w:pPr>
              <w:rPr>
                <w:rFonts w:ascii="Century Gothic" w:hAnsi="Century Gothic"/>
                <w:color w:val="2E74B5" w:themeColor="accent1" w:themeShade="BF"/>
              </w:rPr>
            </w:pPr>
          </w:p>
          <w:p w14:paraId="106D9024" w14:textId="510BECF0" w:rsidR="00514B55" w:rsidRPr="005E1BD3" w:rsidRDefault="001A6445" w:rsidP="00114A0D">
            <w:pPr>
              <w:rPr>
                <w:rFonts w:ascii="Century Gothic" w:hAnsi="Century Gothic"/>
                <w:color w:val="2E74B5" w:themeColor="accent1" w:themeShade="BF"/>
              </w:rPr>
            </w:pPr>
            <w:r>
              <w:rPr>
                <w:rFonts w:ascii="Century Gothic" w:hAnsi="Century Gothic"/>
                <w:noProof/>
                <w:color w:val="2E74B5" w:themeColor="accent1" w:themeShade="BF"/>
                <w:lang w:eastAsia="fr-CA"/>
              </w:rPr>
              <w:drawing>
                <wp:anchor distT="0" distB="0" distL="114300" distR="114300" simplePos="0" relativeHeight="251673600" behindDoc="0" locked="0" layoutInCell="1" allowOverlap="1" wp14:anchorId="7512902E" wp14:editId="1E7E8DA5">
                  <wp:simplePos x="0" y="0"/>
                  <wp:positionH relativeFrom="margin">
                    <wp:posOffset>382905</wp:posOffset>
                  </wp:positionH>
                  <wp:positionV relativeFrom="margin">
                    <wp:posOffset>209550</wp:posOffset>
                  </wp:positionV>
                  <wp:extent cx="1460380" cy="1095375"/>
                  <wp:effectExtent l="0" t="0" r="6985"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uddle-114348_192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0380" cy="1095375"/>
                          </a:xfrm>
                          <a:prstGeom prst="rect">
                            <a:avLst/>
                          </a:prstGeom>
                        </pic:spPr>
                      </pic:pic>
                    </a:graphicData>
                  </a:graphic>
                </wp:anchor>
              </w:drawing>
            </w:r>
          </w:p>
        </w:tc>
      </w:tr>
    </w:tbl>
    <w:p w14:paraId="1EB122F7" w14:textId="32DD3A85" w:rsidR="007C0A8D" w:rsidRPr="00C5060E" w:rsidRDefault="007C0A8D" w:rsidP="007C0A8D">
      <w:pPr>
        <w:rPr>
          <w:rFonts w:ascii="Century Gothic" w:hAnsi="Century Gothic"/>
          <w:b/>
          <w:noProof/>
          <w:color w:val="002060"/>
          <w:sz w:val="28"/>
          <w:szCs w:val="28"/>
          <w:lang w:eastAsia="fr-CA"/>
        </w:rPr>
      </w:pPr>
    </w:p>
    <w:tbl>
      <w:tblPr>
        <w:tblStyle w:val="Grilledutableau"/>
        <w:tblW w:w="10800" w:type="dxa"/>
        <w:tblLayout w:type="fixed"/>
        <w:tblLook w:val="04A0" w:firstRow="1" w:lastRow="0" w:firstColumn="1" w:lastColumn="0" w:noHBand="0" w:noVBand="1"/>
      </w:tblPr>
      <w:tblGrid>
        <w:gridCol w:w="7230"/>
        <w:gridCol w:w="3570"/>
      </w:tblGrid>
      <w:tr w:rsidR="00DC5A66" w14:paraId="4DDB2CC6" w14:textId="77777777" w:rsidTr="000936C2">
        <w:trPr>
          <w:trHeight w:val="1403"/>
        </w:trPr>
        <w:tc>
          <w:tcPr>
            <w:tcW w:w="7230" w:type="dxa"/>
            <w:tcBorders>
              <w:top w:val="nil"/>
              <w:left w:val="nil"/>
              <w:bottom w:val="nil"/>
              <w:right w:val="thinThickSmallGap" w:sz="12" w:space="0" w:color="2E74B5" w:themeColor="accent1" w:themeShade="BF"/>
            </w:tcBorders>
            <w:vAlign w:val="center"/>
          </w:tcPr>
          <w:p w14:paraId="70E25D0F" w14:textId="5B240E07" w:rsidR="00DC5A66" w:rsidRPr="00E61C85" w:rsidRDefault="00DC5A66" w:rsidP="00114A0D">
            <w:pPr>
              <w:jc w:val="both"/>
              <w:rPr>
                <w:rFonts w:cstheme="majorHAnsi"/>
                <w:b/>
                <w:color w:val="002060"/>
                <w:sz w:val="28"/>
                <w:szCs w:val="28"/>
              </w:rPr>
            </w:pPr>
            <w:r w:rsidRPr="00E61C85">
              <w:rPr>
                <w:rFonts w:cstheme="majorHAnsi"/>
                <w:b/>
                <w:color w:val="002060"/>
                <w:sz w:val="28"/>
                <w:szCs w:val="28"/>
              </w:rPr>
              <w:t xml:space="preserve">Journée JOUET maison </w:t>
            </w:r>
            <w:r>
              <w:rPr>
                <w:rFonts w:cstheme="majorHAnsi"/>
                <w:b/>
                <w:color w:val="002060"/>
                <w:sz w:val="28"/>
                <w:szCs w:val="28"/>
              </w:rPr>
              <w:t>vendredi 20 mars</w:t>
            </w:r>
          </w:p>
          <w:p w14:paraId="3718FBC4" w14:textId="77777777" w:rsidR="00DC5A66" w:rsidRPr="001A6445" w:rsidRDefault="00DC5A66" w:rsidP="00114A0D">
            <w:pPr>
              <w:rPr>
                <w:rStyle w:val="Lienhypertexte"/>
                <w:rFonts w:cstheme="majorHAnsi"/>
                <w:color w:val="002060"/>
                <w:u w:val="none"/>
                <w:shd w:val="clear" w:color="auto" w:fill="FFFFFF"/>
              </w:rPr>
            </w:pPr>
            <w:r w:rsidRPr="001A6445">
              <w:rPr>
                <w:rStyle w:val="Lienhypertexte"/>
                <w:rFonts w:cstheme="majorHAnsi"/>
                <w:color w:val="002060"/>
                <w:u w:val="none"/>
                <w:shd w:val="clear" w:color="auto" w:fill="FFFFFF"/>
              </w:rPr>
              <w:t>Pour cette journée, votre enfant peut apporter un jouet de la maison au service de garde. Bien vouloir l’identifier svp.</w:t>
            </w:r>
          </w:p>
          <w:p w14:paraId="547F56A8" w14:textId="77777777" w:rsidR="00DC5A66" w:rsidRDefault="00DC5A66" w:rsidP="00114A0D">
            <w:pPr>
              <w:jc w:val="both"/>
              <w:rPr>
                <w:color w:val="1F4E79" w:themeColor="accent1" w:themeShade="80"/>
              </w:rPr>
            </w:pPr>
          </w:p>
          <w:p w14:paraId="342C5DAC" w14:textId="77777777" w:rsidR="00DC5A66" w:rsidRDefault="00DC5A66" w:rsidP="00114A0D">
            <w:pPr>
              <w:rPr>
                <w:rFonts w:ascii="Century Gothic" w:hAnsi="Century Gothic"/>
                <w:color w:val="1F4E79" w:themeColor="accent1" w:themeShade="80"/>
                <w:sz w:val="20"/>
                <w:szCs w:val="20"/>
              </w:rPr>
            </w:pPr>
          </w:p>
        </w:tc>
        <w:tc>
          <w:tcPr>
            <w:tcW w:w="3570" w:type="dxa"/>
            <w:tcBorders>
              <w:top w:val="nil"/>
              <w:left w:val="thinThickSmallGap" w:sz="12" w:space="0" w:color="2E74B5" w:themeColor="accent1" w:themeShade="BF"/>
              <w:bottom w:val="nil"/>
              <w:right w:val="nil"/>
            </w:tcBorders>
            <w:vAlign w:val="center"/>
            <w:hideMark/>
          </w:tcPr>
          <w:p w14:paraId="251265E1" w14:textId="77777777" w:rsidR="00DC5A66" w:rsidRDefault="00DC5A66" w:rsidP="00114A0D">
            <w:pPr>
              <w:spacing w:before="120" w:after="120"/>
              <w:jc w:val="center"/>
              <w:rPr>
                <w:rFonts w:ascii="Century Gothic" w:hAnsi="Century Gothic"/>
                <w:color w:val="2E74B5" w:themeColor="accent1" w:themeShade="BF"/>
                <w:sz w:val="20"/>
                <w:szCs w:val="20"/>
              </w:rPr>
            </w:pPr>
            <w:r>
              <w:rPr>
                <w:rFonts w:ascii="Century Gothic" w:hAnsi="Century Gothic"/>
                <w:noProof/>
                <w:color w:val="2E74B5" w:themeColor="accent1" w:themeShade="BF"/>
                <w:sz w:val="20"/>
                <w:szCs w:val="20"/>
                <w:lang w:eastAsia="fr-CA"/>
              </w:rPr>
              <w:drawing>
                <wp:inline distT="0" distB="0" distL="0" distR="0" wp14:anchorId="6C517F12" wp14:editId="425ABACA">
                  <wp:extent cx="1335405" cy="890100"/>
                  <wp:effectExtent l="0" t="0" r="0" b="571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ame-4648923_19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9237" cy="899320"/>
                          </a:xfrm>
                          <a:prstGeom prst="rect">
                            <a:avLst/>
                          </a:prstGeom>
                        </pic:spPr>
                      </pic:pic>
                    </a:graphicData>
                  </a:graphic>
                </wp:inline>
              </w:drawing>
            </w:r>
          </w:p>
        </w:tc>
      </w:tr>
    </w:tbl>
    <w:p w14:paraId="1135B06F" w14:textId="0BD73D83" w:rsidR="00D27767" w:rsidRPr="00386604" w:rsidRDefault="00D27767" w:rsidP="00386604"/>
    <w:tbl>
      <w:tblPr>
        <w:tblStyle w:val="Grilledutableau"/>
        <w:tblW w:w="10982" w:type="dxa"/>
        <w:tblLayout w:type="fixed"/>
        <w:tblLook w:val="04A0" w:firstRow="1" w:lastRow="0" w:firstColumn="1" w:lastColumn="0" w:noHBand="0" w:noVBand="1"/>
      </w:tblPr>
      <w:tblGrid>
        <w:gridCol w:w="2977"/>
        <w:gridCol w:w="8005"/>
      </w:tblGrid>
      <w:tr w:rsidR="006E4506" w:rsidRPr="00D247D7" w14:paraId="67D0CE1D" w14:textId="77777777" w:rsidTr="006E4506">
        <w:trPr>
          <w:trHeight w:val="2248"/>
        </w:trPr>
        <w:tc>
          <w:tcPr>
            <w:tcW w:w="2977" w:type="dxa"/>
            <w:tcBorders>
              <w:top w:val="nil"/>
              <w:left w:val="nil"/>
              <w:bottom w:val="nil"/>
              <w:right w:val="thinThickSmallGap" w:sz="12" w:space="0" w:color="2E74B5" w:themeColor="accent1" w:themeShade="BF"/>
            </w:tcBorders>
            <w:vAlign w:val="center"/>
          </w:tcPr>
          <w:p w14:paraId="016F38FB" w14:textId="77777777" w:rsidR="006E4506" w:rsidRDefault="006E4506" w:rsidP="00114A0D">
            <w:pPr>
              <w:rPr>
                <w:rFonts w:ascii="Century Gothic" w:hAnsi="Century Gothic"/>
                <w:b/>
                <w:color w:val="002060"/>
              </w:rPr>
            </w:pPr>
          </w:p>
          <w:p w14:paraId="1B4814CE" w14:textId="77777777" w:rsidR="006E4506" w:rsidRPr="001A6445" w:rsidRDefault="006E4506" w:rsidP="006E4506">
            <w:pPr>
              <w:spacing w:before="120" w:after="120"/>
              <w:rPr>
                <w:rFonts w:ascii="Century Gothic" w:hAnsi="Century Gothic"/>
                <w:color w:val="002060"/>
              </w:rPr>
            </w:pPr>
            <w:r w:rsidRPr="001A6445">
              <w:rPr>
                <w:rFonts w:ascii="Century Gothic" w:hAnsi="Century Gothic"/>
                <w:color w:val="002060"/>
              </w:rPr>
              <w:t>Saviez-vous que…</w:t>
            </w:r>
          </w:p>
          <w:p w14:paraId="22E9A657" w14:textId="0D62C37B" w:rsidR="006E4506" w:rsidRPr="001A6445" w:rsidRDefault="006E4506" w:rsidP="00114A0D">
            <w:pPr>
              <w:rPr>
                <w:rFonts w:ascii="Century Gothic" w:hAnsi="Century Gothic"/>
                <w:color w:val="002060"/>
              </w:rPr>
            </w:pPr>
            <w:r w:rsidRPr="001A6445">
              <w:rPr>
                <w:rFonts w:ascii="Century Gothic" w:hAnsi="Century Gothic"/>
                <w:color w:val="002060"/>
              </w:rPr>
              <w:t>Le mois de mars est le mois de l’alimentation!</w:t>
            </w:r>
          </w:p>
          <w:p w14:paraId="20F1FFA5" w14:textId="4E263A9B" w:rsidR="006E4506" w:rsidRDefault="006E4506" w:rsidP="00114A0D">
            <w:pPr>
              <w:rPr>
                <w:rFonts w:ascii="Century Gothic" w:hAnsi="Century Gothic"/>
                <w:b/>
                <w:color w:val="002060"/>
              </w:rPr>
            </w:pPr>
            <w:r>
              <w:rPr>
                <w:rFonts w:ascii="Century Gothic" w:hAnsi="Century Gothic"/>
                <w:b/>
                <w:noProof/>
                <w:color w:val="002060"/>
                <w:lang w:eastAsia="fr-CA"/>
              </w:rPr>
              <w:drawing>
                <wp:inline distT="0" distB="0" distL="0" distR="0" wp14:anchorId="2BA33AFB" wp14:editId="096BD2DE">
                  <wp:extent cx="1307905" cy="981075"/>
                  <wp:effectExtent l="0" t="0" r="698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ruit-2367029_192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7487" cy="995763"/>
                          </a:xfrm>
                          <a:prstGeom prst="rect">
                            <a:avLst/>
                          </a:prstGeom>
                        </pic:spPr>
                      </pic:pic>
                    </a:graphicData>
                  </a:graphic>
                </wp:inline>
              </w:drawing>
            </w:r>
          </w:p>
          <w:p w14:paraId="2CFDE8D0" w14:textId="77777777" w:rsidR="006E4506" w:rsidRPr="00D247D7" w:rsidRDefault="006E4506" w:rsidP="00114A0D">
            <w:pPr>
              <w:rPr>
                <w:rFonts w:ascii="Century Gothic" w:hAnsi="Century Gothic"/>
                <w:color w:val="002060"/>
              </w:rPr>
            </w:pPr>
          </w:p>
        </w:tc>
        <w:tc>
          <w:tcPr>
            <w:tcW w:w="8005" w:type="dxa"/>
            <w:tcBorders>
              <w:top w:val="nil"/>
              <w:left w:val="thinThickSmallGap" w:sz="12" w:space="0" w:color="2E74B5" w:themeColor="accent1" w:themeShade="BF"/>
              <w:bottom w:val="nil"/>
              <w:right w:val="nil"/>
            </w:tcBorders>
          </w:tcPr>
          <w:p w14:paraId="23D9502D" w14:textId="3A3F90B9" w:rsidR="006E4506" w:rsidRDefault="006E4506" w:rsidP="00114A0D">
            <w:pPr>
              <w:rPr>
                <w:rFonts w:ascii="Century Gothic" w:hAnsi="Century Gothic"/>
                <w:color w:val="002060"/>
              </w:rPr>
            </w:pPr>
          </w:p>
          <w:p w14:paraId="7B1683D7" w14:textId="36BAB29D" w:rsidR="00177B23" w:rsidRPr="001A6445" w:rsidRDefault="00177B23" w:rsidP="00114A0D">
            <w:pPr>
              <w:rPr>
                <w:rFonts w:ascii="Century Gothic" w:hAnsi="Century Gothic"/>
                <w:color w:val="002060"/>
                <w:sz w:val="20"/>
                <w:szCs w:val="20"/>
              </w:rPr>
            </w:pPr>
            <w:r w:rsidRPr="001A6445">
              <w:rPr>
                <w:rFonts w:ascii="Century Gothic" w:hAnsi="Century Gothic"/>
                <w:color w:val="002060"/>
                <w:sz w:val="20"/>
                <w:szCs w:val="20"/>
              </w:rPr>
              <w:t xml:space="preserve">La saine alimentation des enfants nous tient à cœur au CPE Vire-Crêpe, c’est pourquoi nous avons une politique alimentaire : </w:t>
            </w:r>
            <w:r w:rsidRPr="001A6445">
              <w:rPr>
                <w:rFonts w:ascii="Century Gothic" w:hAnsi="Century Gothic"/>
                <w:b/>
                <w:color w:val="002060"/>
                <w:sz w:val="20"/>
                <w:szCs w:val="20"/>
              </w:rPr>
              <w:t xml:space="preserve">« POUR UN SERVICE DE GARDE FAVORABLE À LA SAINE ALIMENTATION » </w:t>
            </w:r>
            <w:hyperlink r:id="rId16" w:history="1">
              <w:r w:rsidRPr="001A6445">
                <w:rPr>
                  <w:rStyle w:val="Lienhypertexte"/>
                  <w:rFonts w:ascii="Century Gothic" w:hAnsi="Century Gothic"/>
                  <w:b/>
                  <w:sz w:val="20"/>
                  <w:szCs w:val="20"/>
                </w:rPr>
                <w:t>https://virecrepe.com/wp-content/uploads/2019/01/Pol_alimentaire2-1.pdf</w:t>
              </w:r>
            </w:hyperlink>
            <w:r w:rsidRPr="001A6445">
              <w:rPr>
                <w:rFonts w:ascii="Century Gothic" w:hAnsi="Century Gothic"/>
                <w:b/>
                <w:color w:val="002060"/>
                <w:sz w:val="20"/>
                <w:szCs w:val="20"/>
              </w:rPr>
              <w:t xml:space="preserve">. </w:t>
            </w:r>
            <w:r w:rsidR="00FC3351" w:rsidRPr="001A6445">
              <w:rPr>
                <w:rFonts w:ascii="Century Gothic" w:hAnsi="Century Gothic"/>
                <w:b/>
                <w:color w:val="002060"/>
                <w:sz w:val="20"/>
                <w:szCs w:val="20"/>
              </w:rPr>
              <w:t xml:space="preserve"> </w:t>
            </w:r>
            <w:r w:rsidRPr="001A6445">
              <w:rPr>
                <w:rFonts w:ascii="Century Gothic" w:hAnsi="Century Gothic"/>
                <w:color w:val="002060"/>
                <w:sz w:val="20"/>
                <w:szCs w:val="20"/>
              </w:rPr>
              <w:t>Il vous est également possible de consulter les menus directement sur notre site internet :</w:t>
            </w:r>
            <w:r w:rsidRPr="001A6445">
              <w:rPr>
                <w:rFonts w:ascii="Century Gothic" w:hAnsi="Century Gothic"/>
                <w:b/>
                <w:color w:val="002060"/>
                <w:sz w:val="20"/>
                <w:szCs w:val="20"/>
              </w:rPr>
              <w:t xml:space="preserve"> </w:t>
            </w:r>
            <w:hyperlink r:id="rId17" w:history="1">
              <w:r w:rsidRPr="001A6445">
                <w:rPr>
                  <w:rStyle w:val="Lienhypertexte"/>
                  <w:rFonts w:ascii="Century Gothic" w:hAnsi="Century Gothic"/>
                  <w:b/>
                  <w:sz w:val="20"/>
                  <w:szCs w:val="20"/>
                </w:rPr>
                <w:t>https://virecrepe.com/installations/communications-parents/</w:t>
              </w:r>
            </w:hyperlink>
            <w:r w:rsidRPr="001A6445">
              <w:rPr>
                <w:rFonts w:ascii="Century Gothic" w:hAnsi="Century Gothic"/>
                <w:b/>
                <w:color w:val="002060"/>
                <w:sz w:val="20"/>
                <w:szCs w:val="20"/>
              </w:rPr>
              <w:t xml:space="preserve"> </w:t>
            </w:r>
            <w:r w:rsidRPr="001A6445">
              <w:rPr>
                <w:rFonts w:ascii="Century Gothic" w:hAnsi="Century Gothic"/>
                <w:color w:val="002060"/>
                <w:sz w:val="20"/>
                <w:szCs w:val="20"/>
              </w:rPr>
              <w:t xml:space="preserve">et consulter divers liens et références (interventions, recettes et activités) en lien avec l’alimentation chez les enfants de 0 à 5 ans : </w:t>
            </w:r>
            <w:hyperlink r:id="rId18" w:history="1">
              <w:r w:rsidRPr="001A6445">
                <w:rPr>
                  <w:rStyle w:val="Lienhypertexte"/>
                  <w:rFonts w:ascii="Century Gothic" w:hAnsi="Century Gothic"/>
                  <w:b/>
                  <w:sz w:val="20"/>
                  <w:szCs w:val="20"/>
                </w:rPr>
                <w:t>https://virecrepe.com/pedagogie/saines-habitudes-de-vie-alimentaires/</w:t>
              </w:r>
            </w:hyperlink>
          </w:p>
          <w:p w14:paraId="28DF0D76" w14:textId="33854C56" w:rsidR="00177B23" w:rsidRPr="001A6445" w:rsidRDefault="00177B23" w:rsidP="00114A0D">
            <w:pPr>
              <w:rPr>
                <w:rFonts w:ascii="Century Gothic" w:hAnsi="Century Gothic"/>
                <w:color w:val="002060"/>
                <w:sz w:val="20"/>
                <w:szCs w:val="20"/>
              </w:rPr>
            </w:pPr>
            <w:r w:rsidRPr="001A6445">
              <w:rPr>
                <w:rFonts w:ascii="Century Gothic" w:hAnsi="Century Gothic"/>
                <w:color w:val="002060"/>
                <w:sz w:val="20"/>
                <w:szCs w:val="20"/>
              </w:rPr>
              <w:t>Bon mois de l’alimentation et ayez du plaisir à déguster et partager le sens du go</w:t>
            </w:r>
            <w:r w:rsidR="000710F5" w:rsidRPr="001A6445">
              <w:rPr>
                <w:rFonts w:ascii="Century Gothic" w:hAnsi="Century Gothic"/>
                <w:color w:val="002060"/>
                <w:sz w:val="20"/>
                <w:szCs w:val="20"/>
              </w:rPr>
              <w:t>ût</w:t>
            </w:r>
            <w:r w:rsidRPr="001A6445">
              <w:rPr>
                <w:rFonts w:ascii="Century Gothic" w:hAnsi="Century Gothic"/>
                <w:color w:val="002060"/>
                <w:sz w:val="20"/>
                <w:szCs w:val="20"/>
              </w:rPr>
              <w:t xml:space="preserve"> avec vos touts petits.</w:t>
            </w:r>
          </w:p>
          <w:p w14:paraId="1C9DABB4" w14:textId="7FFC76A0" w:rsidR="00177B23" w:rsidRPr="00D247D7" w:rsidRDefault="00177B23" w:rsidP="00114A0D">
            <w:pPr>
              <w:rPr>
                <w:rFonts w:ascii="Century Gothic" w:hAnsi="Century Gothic"/>
                <w:color w:val="002060"/>
              </w:rPr>
            </w:pPr>
          </w:p>
        </w:tc>
      </w:tr>
    </w:tbl>
    <w:p w14:paraId="58FBF034" w14:textId="664B3606" w:rsidR="00386604" w:rsidRPr="00386604" w:rsidRDefault="00386604" w:rsidP="00386604"/>
    <w:p w14:paraId="52706ADD" w14:textId="38D32124" w:rsidR="003364ED" w:rsidRPr="00386604" w:rsidRDefault="003364ED" w:rsidP="00386604"/>
    <w:sectPr w:rsidR="003364ED" w:rsidRPr="00386604" w:rsidSect="00E951AD">
      <w:headerReference w:type="default" r:id="rId19"/>
      <w:footerReference w:type="default" r:id="rId20"/>
      <w:pgSz w:w="12240" w:h="15840"/>
      <w:pgMar w:top="720" w:right="720" w:bottom="720" w:left="720" w:header="71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1218C" w14:textId="77777777" w:rsidR="00DE4F79" w:rsidRDefault="00DE4F79" w:rsidP="003364ED">
      <w:pPr>
        <w:spacing w:after="0" w:line="240" w:lineRule="auto"/>
      </w:pPr>
      <w:r>
        <w:separator/>
      </w:r>
    </w:p>
  </w:endnote>
  <w:endnote w:type="continuationSeparator" w:id="0">
    <w:p w14:paraId="373BF531" w14:textId="77777777" w:rsidR="00DE4F79" w:rsidRDefault="00DE4F79" w:rsidP="00336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907" w:type="dxa"/>
      <w:tblBorders>
        <w:top w:val="single" w:sz="8" w:space="0" w:color="2E74B5" w:themeColor="accent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6652"/>
      <w:gridCol w:w="2105"/>
    </w:tblGrid>
    <w:tr w:rsidR="00663EBA" w:rsidRPr="001F02E5" w14:paraId="6DD7F972" w14:textId="77777777" w:rsidTr="00AA79F7">
      <w:tc>
        <w:tcPr>
          <w:tcW w:w="2268" w:type="dxa"/>
        </w:tcPr>
        <w:p w14:paraId="24E72A1A" w14:textId="77777777" w:rsidR="00663EBA" w:rsidRPr="001F02E5" w:rsidRDefault="00663EBA" w:rsidP="00663EBA">
          <w:pPr>
            <w:pStyle w:val="Pieddepage"/>
          </w:pPr>
          <w:r w:rsidRPr="001F02E5">
            <w:rPr>
              <w:noProof/>
              <w:lang w:eastAsia="fr-CA"/>
            </w:rPr>
            <w:drawing>
              <wp:inline distT="0" distB="0" distL="0" distR="0" wp14:anchorId="1FB1F170" wp14:editId="08880A24">
                <wp:extent cx="618821" cy="720436"/>
                <wp:effectExtent l="0" t="0" r="0" b="3810"/>
                <wp:docPr id="7" name="Image 7" descr="P:\PLAN CLASSIFICATION\60000_Gestion_ressources_informationnelles\65000_Logos_doc_modeles\65100_Logos\logo vire-crêp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LAN CLASSIFICATION\60000_Gestion_ressources_informationnelles\65000_Logos_doc_modeles\65100_Logos\logo vire-crêpe-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620" cy="784234"/>
                        </a:xfrm>
                        <a:prstGeom prst="rect">
                          <a:avLst/>
                        </a:prstGeom>
                        <a:noFill/>
                        <a:ln>
                          <a:noFill/>
                        </a:ln>
                      </pic:spPr>
                    </pic:pic>
                  </a:graphicData>
                </a:graphic>
              </wp:inline>
            </w:drawing>
          </w:r>
        </w:p>
      </w:tc>
      <w:tc>
        <w:tcPr>
          <w:tcW w:w="7368" w:type="dxa"/>
          <w:vAlign w:val="center"/>
        </w:tcPr>
        <w:p w14:paraId="5346EF43" w14:textId="314B7C93" w:rsidR="00663EBA" w:rsidRPr="00582411" w:rsidRDefault="00DC5A66" w:rsidP="00F12609">
          <w:pPr>
            <w:jc w:val="center"/>
            <w:rPr>
              <w:b/>
              <w:sz w:val="28"/>
              <w:szCs w:val="28"/>
            </w:rPr>
          </w:pPr>
          <w:r>
            <w:rPr>
              <w:rFonts w:ascii="Century Gothic" w:hAnsi="Century Gothic" w:cs="Century Gothic"/>
              <w:b/>
              <w:color w:val="5496C9"/>
              <w:sz w:val="28"/>
              <w:szCs w:val="28"/>
              <w:lang w:val="fr"/>
            </w:rPr>
            <w:t>Mars 2020</w:t>
          </w:r>
        </w:p>
      </w:tc>
      <w:tc>
        <w:tcPr>
          <w:tcW w:w="2268" w:type="dxa"/>
          <w:vAlign w:val="center"/>
        </w:tcPr>
        <w:p w14:paraId="6355CE4B" w14:textId="67C59063" w:rsidR="0064123E" w:rsidRPr="00773AED" w:rsidRDefault="002E0C65" w:rsidP="00773AED">
          <w:pPr>
            <w:jc w:val="right"/>
            <w:rPr>
              <w:rFonts w:ascii="Century Gothic" w:hAnsi="Century Gothic" w:cs="Century Gothic"/>
              <w:color w:val="5496C9"/>
              <w:lang w:val="fr"/>
            </w:rPr>
          </w:pPr>
          <w:r w:rsidRPr="002E0C65">
            <w:rPr>
              <w:rFonts w:ascii="Century Gothic" w:hAnsi="Century Gothic" w:cs="Century Gothic"/>
              <w:color w:val="5496C9"/>
              <w:lang w:val="fr-FR"/>
            </w:rPr>
            <w:t xml:space="preserve">Page </w:t>
          </w:r>
          <w:r w:rsidRPr="002E0C65">
            <w:rPr>
              <w:rFonts w:ascii="Century Gothic" w:hAnsi="Century Gothic" w:cs="Century Gothic"/>
              <w:b/>
              <w:bCs/>
              <w:color w:val="5496C9"/>
              <w:lang w:val="fr"/>
            </w:rPr>
            <w:fldChar w:fldCharType="begin"/>
          </w:r>
          <w:r w:rsidRPr="002E0C65">
            <w:rPr>
              <w:rFonts w:ascii="Century Gothic" w:hAnsi="Century Gothic" w:cs="Century Gothic"/>
              <w:b/>
              <w:bCs/>
              <w:color w:val="5496C9"/>
              <w:lang w:val="fr"/>
            </w:rPr>
            <w:instrText>PAGE  \* Arabic  \* MERGEFORMAT</w:instrText>
          </w:r>
          <w:r w:rsidRPr="002E0C65">
            <w:rPr>
              <w:rFonts w:ascii="Century Gothic" w:hAnsi="Century Gothic" w:cs="Century Gothic"/>
              <w:b/>
              <w:bCs/>
              <w:color w:val="5496C9"/>
              <w:lang w:val="fr"/>
            </w:rPr>
            <w:fldChar w:fldCharType="separate"/>
          </w:r>
          <w:r w:rsidR="00CC7903" w:rsidRPr="00CC7903">
            <w:rPr>
              <w:rFonts w:ascii="Century Gothic" w:hAnsi="Century Gothic" w:cs="Century Gothic"/>
              <w:b/>
              <w:bCs/>
              <w:noProof/>
              <w:color w:val="5496C9"/>
              <w:lang w:val="fr-FR"/>
            </w:rPr>
            <w:t>2</w:t>
          </w:r>
          <w:r w:rsidRPr="002E0C65">
            <w:rPr>
              <w:rFonts w:ascii="Century Gothic" w:hAnsi="Century Gothic" w:cs="Century Gothic"/>
              <w:b/>
              <w:bCs/>
              <w:color w:val="5496C9"/>
              <w:lang w:val="fr"/>
            </w:rPr>
            <w:fldChar w:fldCharType="end"/>
          </w:r>
          <w:r w:rsidRPr="002E0C65">
            <w:rPr>
              <w:rFonts w:ascii="Century Gothic" w:hAnsi="Century Gothic" w:cs="Century Gothic"/>
              <w:color w:val="5496C9"/>
              <w:lang w:val="fr-FR"/>
            </w:rPr>
            <w:t xml:space="preserve"> sur </w:t>
          </w:r>
          <w:r w:rsidRPr="002E0C65">
            <w:rPr>
              <w:rFonts w:ascii="Century Gothic" w:hAnsi="Century Gothic" w:cs="Century Gothic"/>
              <w:b/>
              <w:bCs/>
              <w:color w:val="5496C9"/>
              <w:lang w:val="fr"/>
            </w:rPr>
            <w:fldChar w:fldCharType="begin"/>
          </w:r>
          <w:r w:rsidRPr="002E0C65">
            <w:rPr>
              <w:rFonts w:ascii="Century Gothic" w:hAnsi="Century Gothic" w:cs="Century Gothic"/>
              <w:b/>
              <w:bCs/>
              <w:color w:val="5496C9"/>
              <w:lang w:val="fr"/>
            </w:rPr>
            <w:instrText>NUMPAGES  \* Arabic  \* MERGEFORMAT</w:instrText>
          </w:r>
          <w:r w:rsidRPr="002E0C65">
            <w:rPr>
              <w:rFonts w:ascii="Century Gothic" w:hAnsi="Century Gothic" w:cs="Century Gothic"/>
              <w:b/>
              <w:bCs/>
              <w:color w:val="5496C9"/>
              <w:lang w:val="fr"/>
            </w:rPr>
            <w:fldChar w:fldCharType="separate"/>
          </w:r>
          <w:r w:rsidR="00CC7903" w:rsidRPr="00CC7903">
            <w:rPr>
              <w:rFonts w:ascii="Century Gothic" w:hAnsi="Century Gothic" w:cs="Century Gothic"/>
              <w:b/>
              <w:bCs/>
              <w:noProof/>
              <w:color w:val="5496C9"/>
              <w:lang w:val="fr-FR"/>
            </w:rPr>
            <w:t>2</w:t>
          </w:r>
          <w:r w:rsidRPr="002E0C65">
            <w:rPr>
              <w:rFonts w:ascii="Century Gothic" w:hAnsi="Century Gothic" w:cs="Century Gothic"/>
              <w:b/>
              <w:bCs/>
              <w:color w:val="5496C9"/>
              <w:lang w:val="fr"/>
            </w:rPr>
            <w:fldChar w:fldCharType="end"/>
          </w:r>
        </w:p>
      </w:tc>
    </w:tr>
  </w:tbl>
  <w:p w14:paraId="11898154" w14:textId="77777777" w:rsidR="00C769A3" w:rsidRDefault="00C769A3" w:rsidP="001F02E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60A98" w14:textId="77777777" w:rsidR="00DE4F79" w:rsidRDefault="00DE4F79" w:rsidP="003364ED">
      <w:pPr>
        <w:spacing w:after="0" w:line="240" w:lineRule="auto"/>
      </w:pPr>
      <w:r>
        <w:separator/>
      </w:r>
    </w:p>
  </w:footnote>
  <w:footnote w:type="continuationSeparator" w:id="0">
    <w:p w14:paraId="5FBF906A" w14:textId="77777777" w:rsidR="00DE4F79" w:rsidRDefault="00DE4F79" w:rsidP="00336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4"/>
      <w:gridCol w:w="6612"/>
      <w:gridCol w:w="2094"/>
    </w:tblGrid>
    <w:tr w:rsidR="00D6303D" w14:paraId="00F6EBAE" w14:textId="77777777" w:rsidTr="000710F5">
      <w:trPr>
        <w:jc w:val="center"/>
      </w:trPr>
      <w:tc>
        <w:tcPr>
          <w:tcW w:w="2268" w:type="dxa"/>
          <w:tcBorders>
            <w:right w:val="single" w:sz="6" w:space="0" w:color="2E74B5" w:themeColor="accent1" w:themeShade="BF"/>
          </w:tcBorders>
        </w:tcPr>
        <w:p w14:paraId="0D92A7CD" w14:textId="77777777" w:rsidR="00D6303D" w:rsidRPr="00684069" w:rsidRDefault="00D6303D" w:rsidP="00D6303D">
          <w:pPr>
            <w:spacing w:before="240" w:after="240"/>
            <w:jc w:val="center"/>
            <w:rPr>
              <w:rFonts w:ascii="Century Gothic" w:hAnsi="Century Gothic"/>
              <w:b/>
              <w:color w:val="2E74B5" w:themeColor="accent1" w:themeShade="BF"/>
              <w:sz w:val="28"/>
              <w:szCs w:val="28"/>
            </w:rPr>
          </w:pPr>
          <w:bookmarkStart w:id="2" w:name="_Hlk487542663"/>
        </w:p>
      </w:tc>
      <w:tc>
        <w:tcPr>
          <w:tcW w:w="7062" w:type="dxa"/>
          <w:tc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tcBorders>
          <w:shd w:val="clear" w:color="auto" w:fill="A8D08D" w:themeFill="accent6" w:themeFillTint="99"/>
          <w:vAlign w:val="center"/>
        </w:tcPr>
        <w:p w14:paraId="753D37EF" w14:textId="13695FE4" w:rsidR="0022634C" w:rsidRPr="00582411" w:rsidRDefault="00F65C91" w:rsidP="00582411">
          <w:pPr>
            <w:spacing w:after="120"/>
            <w:jc w:val="center"/>
            <w:rPr>
              <w:rFonts w:ascii="Century Gothic" w:hAnsi="Century Gothic" w:cs="Century Gothic"/>
              <w:b/>
              <w:color w:val="5496C9"/>
              <w:sz w:val="28"/>
              <w:szCs w:val="28"/>
              <w:lang w:val="fr"/>
            </w:rPr>
          </w:pPr>
          <w:proofErr w:type="spellStart"/>
          <w:r>
            <w:rPr>
              <w:rFonts w:ascii="Century Gothic" w:hAnsi="Century Gothic" w:cs="Century Gothic"/>
              <w:b/>
              <w:color w:val="5496C9"/>
              <w:sz w:val="28"/>
              <w:szCs w:val="28"/>
              <w:lang w:val="fr"/>
            </w:rPr>
            <w:t>Bambinerie</w:t>
          </w:r>
          <w:proofErr w:type="spellEnd"/>
          <w:r w:rsidR="00582411" w:rsidRPr="00582411">
            <w:rPr>
              <w:rFonts w:ascii="Century Gothic" w:hAnsi="Century Gothic" w:cs="Century Gothic"/>
              <w:b/>
              <w:color w:val="5496C9"/>
              <w:sz w:val="28"/>
              <w:szCs w:val="28"/>
              <w:lang w:val="fr"/>
            </w:rPr>
            <w:t xml:space="preserve"> – infos parents</w:t>
          </w:r>
        </w:p>
      </w:tc>
      <w:tc>
        <w:tcPr>
          <w:tcW w:w="2268" w:type="dxa"/>
          <w:tcBorders>
            <w:left w:val="single" w:sz="6" w:space="0" w:color="2E74B5" w:themeColor="accent1" w:themeShade="BF"/>
          </w:tcBorders>
          <w:vAlign w:val="bottom"/>
        </w:tcPr>
        <w:p w14:paraId="4897C1E9" w14:textId="77777777" w:rsidR="00D6303D" w:rsidRPr="00164547" w:rsidRDefault="00D6303D" w:rsidP="00D6303D">
          <w:pPr>
            <w:spacing w:before="240" w:after="240"/>
            <w:rPr>
              <w:rFonts w:ascii="Century Gothic" w:hAnsi="Century Gothic"/>
              <w:color w:val="2E74B5" w:themeColor="accent1" w:themeShade="BF"/>
              <w:sz w:val="24"/>
              <w:szCs w:val="24"/>
            </w:rPr>
          </w:pPr>
        </w:p>
      </w:tc>
    </w:tr>
    <w:bookmarkEnd w:id="2"/>
  </w:tbl>
  <w:p w14:paraId="1BBC1222" w14:textId="77777777" w:rsidR="003364ED" w:rsidRDefault="003364E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EAC"/>
    <w:multiLevelType w:val="hybridMultilevel"/>
    <w:tmpl w:val="493CD4A8"/>
    <w:lvl w:ilvl="0" w:tplc="7E809C48">
      <w:start w:val="1"/>
      <w:numFmt w:val="bullet"/>
      <w:lvlText w:val=""/>
      <w:lvlJc w:val="left"/>
      <w:pPr>
        <w:ind w:left="720" w:hanging="360"/>
      </w:pPr>
      <w:rPr>
        <w:rFonts w:ascii="Symbol" w:hAnsi="Symbol" w:hint="default"/>
        <w:color w:val="BDD6EE" w:themeColor="accent1" w:themeTint="6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8F7B90"/>
    <w:multiLevelType w:val="hybridMultilevel"/>
    <w:tmpl w:val="38FEDE7E"/>
    <w:lvl w:ilvl="0" w:tplc="7E809C48">
      <w:start w:val="1"/>
      <w:numFmt w:val="bullet"/>
      <w:lvlText w:val=""/>
      <w:lvlJc w:val="left"/>
      <w:pPr>
        <w:ind w:left="360" w:hanging="360"/>
      </w:pPr>
      <w:rPr>
        <w:rFonts w:ascii="Symbol" w:hAnsi="Symbol" w:hint="default"/>
        <w:color w:val="BDD6EE" w:themeColor="accent1" w:themeTint="6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370D38A9"/>
    <w:multiLevelType w:val="hybridMultilevel"/>
    <w:tmpl w:val="D1B6CFDE"/>
    <w:lvl w:ilvl="0" w:tplc="0C0C0001">
      <w:start w:val="1"/>
      <w:numFmt w:val="bullet"/>
      <w:lvlText w:val=""/>
      <w:lvlJc w:val="left"/>
      <w:pPr>
        <w:ind w:left="782" w:hanging="360"/>
      </w:pPr>
      <w:rPr>
        <w:rFonts w:ascii="Symbol" w:hAnsi="Symbol" w:hint="default"/>
      </w:rPr>
    </w:lvl>
    <w:lvl w:ilvl="1" w:tplc="0C0C0003" w:tentative="1">
      <w:start w:val="1"/>
      <w:numFmt w:val="bullet"/>
      <w:lvlText w:val="o"/>
      <w:lvlJc w:val="left"/>
      <w:pPr>
        <w:ind w:left="1502" w:hanging="360"/>
      </w:pPr>
      <w:rPr>
        <w:rFonts w:ascii="Courier New" w:hAnsi="Courier New" w:cs="Courier New" w:hint="default"/>
      </w:rPr>
    </w:lvl>
    <w:lvl w:ilvl="2" w:tplc="0C0C0005" w:tentative="1">
      <w:start w:val="1"/>
      <w:numFmt w:val="bullet"/>
      <w:lvlText w:val=""/>
      <w:lvlJc w:val="left"/>
      <w:pPr>
        <w:ind w:left="2222" w:hanging="360"/>
      </w:pPr>
      <w:rPr>
        <w:rFonts w:ascii="Wingdings" w:hAnsi="Wingdings" w:hint="default"/>
      </w:rPr>
    </w:lvl>
    <w:lvl w:ilvl="3" w:tplc="0C0C0001" w:tentative="1">
      <w:start w:val="1"/>
      <w:numFmt w:val="bullet"/>
      <w:lvlText w:val=""/>
      <w:lvlJc w:val="left"/>
      <w:pPr>
        <w:ind w:left="2942" w:hanging="360"/>
      </w:pPr>
      <w:rPr>
        <w:rFonts w:ascii="Symbol" w:hAnsi="Symbol" w:hint="default"/>
      </w:rPr>
    </w:lvl>
    <w:lvl w:ilvl="4" w:tplc="0C0C0003" w:tentative="1">
      <w:start w:val="1"/>
      <w:numFmt w:val="bullet"/>
      <w:lvlText w:val="o"/>
      <w:lvlJc w:val="left"/>
      <w:pPr>
        <w:ind w:left="3662" w:hanging="360"/>
      </w:pPr>
      <w:rPr>
        <w:rFonts w:ascii="Courier New" w:hAnsi="Courier New" w:cs="Courier New" w:hint="default"/>
      </w:rPr>
    </w:lvl>
    <w:lvl w:ilvl="5" w:tplc="0C0C0005" w:tentative="1">
      <w:start w:val="1"/>
      <w:numFmt w:val="bullet"/>
      <w:lvlText w:val=""/>
      <w:lvlJc w:val="left"/>
      <w:pPr>
        <w:ind w:left="4382" w:hanging="360"/>
      </w:pPr>
      <w:rPr>
        <w:rFonts w:ascii="Wingdings" w:hAnsi="Wingdings" w:hint="default"/>
      </w:rPr>
    </w:lvl>
    <w:lvl w:ilvl="6" w:tplc="0C0C0001" w:tentative="1">
      <w:start w:val="1"/>
      <w:numFmt w:val="bullet"/>
      <w:lvlText w:val=""/>
      <w:lvlJc w:val="left"/>
      <w:pPr>
        <w:ind w:left="5102" w:hanging="360"/>
      </w:pPr>
      <w:rPr>
        <w:rFonts w:ascii="Symbol" w:hAnsi="Symbol" w:hint="default"/>
      </w:rPr>
    </w:lvl>
    <w:lvl w:ilvl="7" w:tplc="0C0C0003" w:tentative="1">
      <w:start w:val="1"/>
      <w:numFmt w:val="bullet"/>
      <w:lvlText w:val="o"/>
      <w:lvlJc w:val="left"/>
      <w:pPr>
        <w:ind w:left="5822" w:hanging="360"/>
      </w:pPr>
      <w:rPr>
        <w:rFonts w:ascii="Courier New" w:hAnsi="Courier New" w:cs="Courier New" w:hint="default"/>
      </w:rPr>
    </w:lvl>
    <w:lvl w:ilvl="8" w:tplc="0C0C0005" w:tentative="1">
      <w:start w:val="1"/>
      <w:numFmt w:val="bullet"/>
      <w:lvlText w:val=""/>
      <w:lvlJc w:val="left"/>
      <w:pPr>
        <w:ind w:left="6542" w:hanging="360"/>
      </w:pPr>
      <w:rPr>
        <w:rFonts w:ascii="Wingdings" w:hAnsi="Wingdings" w:hint="default"/>
      </w:rPr>
    </w:lvl>
  </w:abstractNum>
  <w:abstractNum w:abstractNumId="3" w15:restartNumberingAfterBreak="0">
    <w:nsid w:val="41E06B78"/>
    <w:multiLevelType w:val="hybridMultilevel"/>
    <w:tmpl w:val="721614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3E"/>
    <w:rsid w:val="00012FFB"/>
    <w:rsid w:val="00017E5E"/>
    <w:rsid w:val="00020DFA"/>
    <w:rsid w:val="00036799"/>
    <w:rsid w:val="0006399A"/>
    <w:rsid w:val="000710F5"/>
    <w:rsid w:val="000743EB"/>
    <w:rsid w:val="0009199C"/>
    <w:rsid w:val="000935D9"/>
    <w:rsid w:val="000936C2"/>
    <w:rsid w:val="00095826"/>
    <w:rsid w:val="000A0454"/>
    <w:rsid w:val="000A4124"/>
    <w:rsid w:val="000A7682"/>
    <w:rsid w:val="000B2F88"/>
    <w:rsid w:val="000E172E"/>
    <w:rsid w:val="000E6CCC"/>
    <w:rsid w:val="000F0A19"/>
    <w:rsid w:val="000F565E"/>
    <w:rsid w:val="00110C38"/>
    <w:rsid w:val="00114A0D"/>
    <w:rsid w:val="00133BD0"/>
    <w:rsid w:val="00136DDC"/>
    <w:rsid w:val="001576AC"/>
    <w:rsid w:val="00164547"/>
    <w:rsid w:val="00174577"/>
    <w:rsid w:val="00174A96"/>
    <w:rsid w:val="00174B93"/>
    <w:rsid w:val="00177B23"/>
    <w:rsid w:val="00183D71"/>
    <w:rsid w:val="001A6445"/>
    <w:rsid w:val="001C2C22"/>
    <w:rsid w:val="001E0F4E"/>
    <w:rsid w:val="001F02E5"/>
    <w:rsid w:val="001F580A"/>
    <w:rsid w:val="0022634C"/>
    <w:rsid w:val="002541E2"/>
    <w:rsid w:val="002640B2"/>
    <w:rsid w:val="00273247"/>
    <w:rsid w:val="00293B3D"/>
    <w:rsid w:val="002A74B4"/>
    <w:rsid w:val="002B3D93"/>
    <w:rsid w:val="002E0699"/>
    <w:rsid w:val="002E0C65"/>
    <w:rsid w:val="002E2586"/>
    <w:rsid w:val="002E2EB1"/>
    <w:rsid w:val="002E7170"/>
    <w:rsid w:val="002F2ABA"/>
    <w:rsid w:val="002F4DD0"/>
    <w:rsid w:val="002F6395"/>
    <w:rsid w:val="00312668"/>
    <w:rsid w:val="003243F2"/>
    <w:rsid w:val="00326B8B"/>
    <w:rsid w:val="003364ED"/>
    <w:rsid w:val="00340ACB"/>
    <w:rsid w:val="0034145C"/>
    <w:rsid w:val="00356FCD"/>
    <w:rsid w:val="00357429"/>
    <w:rsid w:val="00380DAD"/>
    <w:rsid w:val="00384405"/>
    <w:rsid w:val="00384912"/>
    <w:rsid w:val="00384EE5"/>
    <w:rsid w:val="00386604"/>
    <w:rsid w:val="003915FC"/>
    <w:rsid w:val="00394432"/>
    <w:rsid w:val="003B6399"/>
    <w:rsid w:val="003D7561"/>
    <w:rsid w:val="003E74D4"/>
    <w:rsid w:val="0042483F"/>
    <w:rsid w:val="00431F24"/>
    <w:rsid w:val="0043360C"/>
    <w:rsid w:val="004445FC"/>
    <w:rsid w:val="00467A8F"/>
    <w:rsid w:val="00471281"/>
    <w:rsid w:val="00486B6D"/>
    <w:rsid w:val="00496CB0"/>
    <w:rsid w:val="004C4672"/>
    <w:rsid w:val="004C6523"/>
    <w:rsid w:val="004D02F3"/>
    <w:rsid w:val="004D6AAA"/>
    <w:rsid w:val="004F20AB"/>
    <w:rsid w:val="004F6661"/>
    <w:rsid w:val="0050458C"/>
    <w:rsid w:val="00505653"/>
    <w:rsid w:val="00506CF2"/>
    <w:rsid w:val="00513C87"/>
    <w:rsid w:val="00514B55"/>
    <w:rsid w:val="005266B5"/>
    <w:rsid w:val="00541404"/>
    <w:rsid w:val="005434F6"/>
    <w:rsid w:val="00546862"/>
    <w:rsid w:val="00570106"/>
    <w:rsid w:val="005731DB"/>
    <w:rsid w:val="00582411"/>
    <w:rsid w:val="00584B07"/>
    <w:rsid w:val="0058565A"/>
    <w:rsid w:val="00585F3C"/>
    <w:rsid w:val="00592CC6"/>
    <w:rsid w:val="005A534E"/>
    <w:rsid w:val="005A5D4D"/>
    <w:rsid w:val="005A76D9"/>
    <w:rsid w:val="005B64FF"/>
    <w:rsid w:val="005C2132"/>
    <w:rsid w:val="005D3847"/>
    <w:rsid w:val="005D4307"/>
    <w:rsid w:val="005D606A"/>
    <w:rsid w:val="005D78ED"/>
    <w:rsid w:val="005E1BD3"/>
    <w:rsid w:val="0062048E"/>
    <w:rsid w:val="006238F6"/>
    <w:rsid w:val="0062662B"/>
    <w:rsid w:val="00627B78"/>
    <w:rsid w:val="0063524A"/>
    <w:rsid w:val="00640673"/>
    <w:rsid w:val="0064123E"/>
    <w:rsid w:val="00650C02"/>
    <w:rsid w:val="0065185C"/>
    <w:rsid w:val="00651BA6"/>
    <w:rsid w:val="00663EBA"/>
    <w:rsid w:val="00684069"/>
    <w:rsid w:val="00697228"/>
    <w:rsid w:val="006C21E0"/>
    <w:rsid w:val="006C3B69"/>
    <w:rsid w:val="006D0EAE"/>
    <w:rsid w:val="006D6BB1"/>
    <w:rsid w:val="006D7E45"/>
    <w:rsid w:val="006E3632"/>
    <w:rsid w:val="006E4506"/>
    <w:rsid w:val="006F43D3"/>
    <w:rsid w:val="006F724D"/>
    <w:rsid w:val="00734350"/>
    <w:rsid w:val="007427E5"/>
    <w:rsid w:val="007526EA"/>
    <w:rsid w:val="00756D4E"/>
    <w:rsid w:val="00763FFA"/>
    <w:rsid w:val="00773AED"/>
    <w:rsid w:val="00796C48"/>
    <w:rsid w:val="007970C3"/>
    <w:rsid w:val="007B1882"/>
    <w:rsid w:val="007C0A8D"/>
    <w:rsid w:val="007C7D1B"/>
    <w:rsid w:val="00800220"/>
    <w:rsid w:val="00801B8C"/>
    <w:rsid w:val="0080234A"/>
    <w:rsid w:val="008102B3"/>
    <w:rsid w:val="00811985"/>
    <w:rsid w:val="008121F3"/>
    <w:rsid w:val="0082683D"/>
    <w:rsid w:val="00863749"/>
    <w:rsid w:val="0087115D"/>
    <w:rsid w:val="0087275E"/>
    <w:rsid w:val="00872DE6"/>
    <w:rsid w:val="00877765"/>
    <w:rsid w:val="00891E09"/>
    <w:rsid w:val="00891F45"/>
    <w:rsid w:val="00893EEC"/>
    <w:rsid w:val="008B52B8"/>
    <w:rsid w:val="008C0EE9"/>
    <w:rsid w:val="008D003E"/>
    <w:rsid w:val="008D2D46"/>
    <w:rsid w:val="008E415C"/>
    <w:rsid w:val="008E7015"/>
    <w:rsid w:val="008F60E0"/>
    <w:rsid w:val="008F661C"/>
    <w:rsid w:val="00901325"/>
    <w:rsid w:val="00920974"/>
    <w:rsid w:val="00925170"/>
    <w:rsid w:val="009416D7"/>
    <w:rsid w:val="00950773"/>
    <w:rsid w:val="0095526B"/>
    <w:rsid w:val="00960DF1"/>
    <w:rsid w:val="009650CE"/>
    <w:rsid w:val="00966776"/>
    <w:rsid w:val="00987477"/>
    <w:rsid w:val="00991FAA"/>
    <w:rsid w:val="00994E0F"/>
    <w:rsid w:val="009A3071"/>
    <w:rsid w:val="009B205E"/>
    <w:rsid w:val="009C0B71"/>
    <w:rsid w:val="009C1AA0"/>
    <w:rsid w:val="009C2BFB"/>
    <w:rsid w:val="009C2C96"/>
    <w:rsid w:val="009C7509"/>
    <w:rsid w:val="009D652D"/>
    <w:rsid w:val="009D65BD"/>
    <w:rsid w:val="009E00F0"/>
    <w:rsid w:val="009E6681"/>
    <w:rsid w:val="009F1493"/>
    <w:rsid w:val="00A051D4"/>
    <w:rsid w:val="00A06F41"/>
    <w:rsid w:val="00A13260"/>
    <w:rsid w:val="00A1463B"/>
    <w:rsid w:val="00A2072F"/>
    <w:rsid w:val="00A21CED"/>
    <w:rsid w:val="00A27EAC"/>
    <w:rsid w:val="00A3012C"/>
    <w:rsid w:val="00A342E7"/>
    <w:rsid w:val="00A34646"/>
    <w:rsid w:val="00A34FED"/>
    <w:rsid w:val="00A74C51"/>
    <w:rsid w:val="00A75927"/>
    <w:rsid w:val="00A869CD"/>
    <w:rsid w:val="00A929A0"/>
    <w:rsid w:val="00A96BF1"/>
    <w:rsid w:val="00AA2052"/>
    <w:rsid w:val="00AA58CD"/>
    <w:rsid w:val="00AA79F7"/>
    <w:rsid w:val="00AB2C18"/>
    <w:rsid w:val="00AC0124"/>
    <w:rsid w:val="00AD25AA"/>
    <w:rsid w:val="00AD6B54"/>
    <w:rsid w:val="00AE402B"/>
    <w:rsid w:val="00AF41F5"/>
    <w:rsid w:val="00B10311"/>
    <w:rsid w:val="00B1052C"/>
    <w:rsid w:val="00B10FE6"/>
    <w:rsid w:val="00B14761"/>
    <w:rsid w:val="00B14794"/>
    <w:rsid w:val="00B17E97"/>
    <w:rsid w:val="00B27FB6"/>
    <w:rsid w:val="00B343B7"/>
    <w:rsid w:val="00B40A28"/>
    <w:rsid w:val="00B454D9"/>
    <w:rsid w:val="00B505C9"/>
    <w:rsid w:val="00B509F0"/>
    <w:rsid w:val="00B96B73"/>
    <w:rsid w:val="00BA4E7F"/>
    <w:rsid w:val="00BB3316"/>
    <w:rsid w:val="00BB7110"/>
    <w:rsid w:val="00BC4FCB"/>
    <w:rsid w:val="00BE2864"/>
    <w:rsid w:val="00BE3651"/>
    <w:rsid w:val="00BF29D5"/>
    <w:rsid w:val="00C10CCE"/>
    <w:rsid w:val="00C17B78"/>
    <w:rsid w:val="00C2289C"/>
    <w:rsid w:val="00C2465F"/>
    <w:rsid w:val="00C2485A"/>
    <w:rsid w:val="00C323D0"/>
    <w:rsid w:val="00C33836"/>
    <w:rsid w:val="00C41291"/>
    <w:rsid w:val="00C51469"/>
    <w:rsid w:val="00C65110"/>
    <w:rsid w:val="00C7492F"/>
    <w:rsid w:val="00C769A3"/>
    <w:rsid w:val="00C97A71"/>
    <w:rsid w:val="00CA4156"/>
    <w:rsid w:val="00CA6BCC"/>
    <w:rsid w:val="00CB49F6"/>
    <w:rsid w:val="00CB4DDA"/>
    <w:rsid w:val="00CB54EE"/>
    <w:rsid w:val="00CB58A4"/>
    <w:rsid w:val="00CC7903"/>
    <w:rsid w:val="00CC79F8"/>
    <w:rsid w:val="00D01EA4"/>
    <w:rsid w:val="00D043D7"/>
    <w:rsid w:val="00D062AF"/>
    <w:rsid w:val="00D20584"/>
    <w:rsid w:val="00D2211E"/>
    <w:rsid w:val="00D22D8B"/>
    <w:rsid w:val="00D247D7"/>
    <w:rsid w:val="00D27767"/>
    <w:rsid w:val="00D31779"/>
    <w:rsid w:val="00D3706E"/>
    <w:rsid w:val="00D400EF"/>
    <w:rsid w:val="00D45DA0"/>
    <w:rsid w:val="00D5364A"/>
    <w:rsid w:val="00D6303D"/>
    <w:rsid w:val="00D70E45"/>
    <w:rsid w:val="00D72B44"/>
    <w:rsid w:val="00D76326"/>
    <w:rsid w:val="00D77C28"/>
    <w:rsid w:val="00D87399"/>
    <w:rsid w:val="00D95809"/>
    <w:rsid w:val="00DA4143"/>
    <w:rsid w:val="00DC5A66"/>
    <w:rsid w:val="00DE4F79"/>
    <w:rsid w:val="00DE77C9"/>
    <w:rsid w:val="00DF1AEB"/>
    <w:rsid w:val="00DF20E1"/>
    <w:rsid w:val="00DF7645"/>
    <w:rsid w:val="00E02356"/>
    <w:rsid w:val="00E06CE4"/>
    <w:rsid w:val="00E116C8"/>
    <w:rsid w:val="00E202F7"/>
    <w:rsid w:val="00E22B8E"/>
    <w:rsid w:val="00E26571"/>
    <w:rsid w:val="00E30808"/>
    <w:rsid w:val="00E331DC"/>
    <w:rsid w:val="00E424BB"/>
    <w:rsid w:val="00E438F9"/>
    <w:rsid w:val="00E445E5"/>
    <w:rsid w:val="00E50674"/>
    <w:rsid w:val="00E67DFF"/>
    <w:rsid w:val="00E713C7"/>
    <w:rsid w:val="00E7260D"/>
    <w:rsid w:val="00E951AD"/>
    <w:rsid w:val="00EA4234"/>
    <w:rsid w:val="00EA48AF"/>
    <w:rsid w:val="00EB22B6"/>
    <w:rsid w:val="00EB7A44"/>
    <w:rsid w:val="00EC2FC0"/>
    <w:rsid w:val="00EC695C"/>
    <w:rsid w:val="00ED017E"/>
    <w:rsid w:val="00EE2DCC"/>
    <w:rsid w:val="00F01503"/>
    <w:rsid w:val="00F12609"/>
    <w:rsid w:val="00F440CE"/>
    <w:rsid w:val="00F44D80"/>
    <w:rsid w:val="00F63EAE"/>
    <w:rsid w:val="00F65C91"/>
    <w:rsid w:val="00F76096"/>
    <w:rsid w:val="00F81E5C"/>
    <w:rsid w:val="00FA0610"/>
    <w:rsid w:val="00FA35F0"/>
    <w:rsid w:val="00FA4786"/>
    <w:rsid w:val="00FC3351"/>
    <w:rsid w:val="00FC6417"/>
    <w:rsid w:val="00FE30D3"/>
    <w:rsid w:val="00FE4A0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3951216E"/>
  <w15:chartTrackingRefBased/>
  <w15:docId w15:val="{D3D72C1C-06EF-48B6-9CB7-A7273780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1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364ED"/>
    <w:pPr>
      <w:tabs>
        <w:tab w:val="center" w:pos="4320"/>
        <w:tab w:val="right" w:pos="8640"/>
      </w:tabs>
      <w:spacing w:after="0" w:line="240" w:lineRule="auto"/>
    </w:pPr>
  </w:style>
  <w:style w:type="character" w:customStyle="1" w:styleId="En-tteCar">
    <w:name w:val="En-tête Car"/>
    <w:basedOn w:val="Policepardfaut"/>
    <w:link w:val="En-tte"/>
    <w:uiPriority w:val="99"/>
    <w:rsid w:val="003364ED"/>
  </w:style>
  <w:style w:type="paragraph" w:styleId="Pieddepage">
    <w:name w:val="footer"/>
    <w:basedOn w:val="Normal"/>
    <w:link w:val="PieddepageCar"/>
    <w:uiPriority w:val="99"/>
    <w:unhideWhenUsed/>
    <w:rsid w:val="003364E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364ED"/>
  </w:style>
  <w:style w:type="table" w:styleId="Grilledutableau">
    <w:name w:val="Table Grid"/>
    <w:basedOn w:val="TableauNormal"/>
    <w:uiPriority w:val="39"/>
    <w:rsid w:val="0033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F639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6395"/>
    <w:rPr>
      <w:rFonts w:ascii="Segoe UI" w:hAnsi="Segoe UI" w:cs="Segoe UI"/>
      <w:sz w:val="18"/>
      <w:szCs w:val="18"/>
    </w:rPr>
  </w:style>
  <w:style w:type="paragraph" w:styleId="Paragraphedeliste">
    <w:name w:val="List Paragraph"/>
    <w:basedOn w:val="Normal"/>
    <w:uiPriority w:val="34"/>
    <w:qFormat/>
    <w:rsid w:val="00174577"/>
    <w:pPr>
      <w:ind w:left="720"/>
      <w:contextualSpacing/>
    </w:pPr>
  </w:style>
  <w:style w:type="character" w:styleId="Marquedecommentaire">
    <w:name w:val="annotation reference"/>
    <w:basedOn w:val="Policepardfaut"/>
    <w:uiPriority w:val="99"/>
    <w:semiHidden/>
    <w:unhideWhenUsed/>
    <w:rsid w:val="00AD25AA"/>
    <w:rPr>
      <w:sz w:val="16"/>
      <w:szCs w:val="16"/>
    </w:rPr>
  </w:style>
  <w:style w:type="paragraph" w:styleId="Commentaire">
    <w:name w:val="annotation text"/>
    <w:basedOn w:val="Normal"/>
    <w:link w:val="CommentaireCar"/>
    <w:uiPriority w:val="99"/>
    <w:semiHidden/>
    <w:unhideWhenUsed/>
    <w:rsid w:val="00AD25AA"/>
    <w:pPr>
      <w:spacing w:line="240" w:lineRule="auto"/>
    </w:pPr>
    <w:rPr>
      <w:sz w:val="20"/>
      <w:szCs w:val="20"/>
    </w:rPr>
  </w:style>
  <w:style w:type="character" w:customStyle="1" w:styleId="CommentaireCar">
    <w:name w:val="Commentaire Car"/>
    <w:basedOn w:val="Policepardfaut"/>
    <w:link w:val="Commentaire"/>
    <w:uiPriority w:val="99"/>
    <w:semiHidden/>
    <w:rsid w:val="00AD25AA"/>
    <w:rPr>
      <w:sz w:val="20"/>
      <w:szCs w:val="20"/>
    </w:rPr>
  </w:style>
  <w:style w:type="paragraph" w:styleId="Objetducommentaire">
    <w:name w:val="annotation subject"/>
    <w:basedOn w:val="Commentaire"/>
    <w:next w:val="Commentaire"/>
    <w:link w:val="ObjetducommentaireCar"/>
    <w:uiPriority w:val="99"/>
    <w:semiHidden/>
    <w:unhideWhenUsed/>
    <w:rsid w:val="00AD25AA"/>
    <w:rPr>
      <w:b/>
      <w:bCs/>
    </w:rPr>
  </w:style>
  <w:style w:type="character" w:customStyle="1" w:styleId="ObjetducommentaireCar">
    <w:name w:val="Objet du commentaire Car"/>
    <w:basedOn w:val="CommentaireCar"/>
    <w:link w:val="Objetducommentaire"/>
    <w:uiPriority w:val="99"/>
    <w:semiHidden/>
    <w:rsid w:val="00AD25AA"/>
    <w:rPr>
      <w:b/>
      <w:bCs/>
      <w:sz w:val="20"/>
      <w:szCs w:val="20"/>
    </w:rPr>
  </w:style>
  <w:style w:type="character" w:styleId="Lienhypertexte">
    <w:name w:val="Hyperlink"/>
    <w:basedOn w:val="Policepardfaut"/>
    <w:uiPriority w:val="99"/>
    <w:unhideWhenUsed/>
    <w:rsid w:val="009E6681"/>
    <w:rPr>
      <w:color w:val="0563C1" w:themeColor="hyperlink"/>
      <w:u w:val="single"/>
    </w:rPr>
  </w:style>
  <w:style w:type="character" w:customStyle="1" w:styleId="Mentionnonrsolue1">
    <w:name w:val="Mention non résolue1"/>
    <w:basedOn w:val="Policepardfaut"/>
    <w:uiPriority w:val="99"/>
    <w:semiHidden/>
    <w:unhideWhenUsed/>
    <w:rsid w:val="009E6681"/>
    <w:rPr>
      <w:color w:val="808080"/>
      <w:shd w:val="clear" w:color="auto" w:fill="E6E6E6"/>
    </w:rPr>
  </w:style>
  <w:style w:type="character" w:styleId="lev">
    <w:name w:val="Strong"/>
    <w:basedOn w:val="Policepardfaut"/>
    <w:uiPriority w:val="22"/>
    <w:qFormat/>
    <w:rsid w:val="00FE4A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s://virecrepe.com/pedagogie/saines-habitudes-de-vie-alimentair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virecrepe.com/installations/communications-parents/" TargetMode="External"/><Relationship Id="rId2" Type="http://schemas.openxmlformats.org/officeDocument/2006/relationships/styles" Target="styles.xml"/><Relationship Id="rId16" Type="http://schemas.openxmlformats.org/officeDocument/2006/relationships/hyperlink" Target="https://virecrepe.com/wp-content/uploads/2019/01/Pol_alimentaire2-1.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a/url?sa=i&amp;rct=j&amp;q=&amp;esrc=s&amp;source=images&amp;cd=&amp;cad=rja&amp;uact=8&amp;ved=0ahUKEwj_hOqx7O7YAhVPZawKHdsuAl4QjRwIBw&amp;url=http://sgenplus.cfdt.fr/article/aesh-avs-que-faire-en-cas-dabsence-de-lenseignant-e-ou-de-leleve/&amp;psig=AOvVaw03A6LRmqsdoM_FQq8gVqZK&amp;ust=1516823023949932" TargetMode="External"/><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agnon\Documents\Mod&#232;les%20Office%20personnalis&#233;s\NOTE_PARENTS_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NOTE_PARENTS_MODELE</Template>
  <TotalTime>215</TotalTime>
  <Pages>2</Pages>
  <Words>554</Words>
  <Characters>3052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cp:keywords/>
  <dc:description/>
  <cp:lastModifiedBy>Mélanie Plourde</cp:lastModifiedBy>
  <cp:revision>5</cp:revision>
  <cp:lastPrinted>2020-02-28T16:27:00Z</cp:lastPrinted>
  <dcterms:created xsi:type="dcterms:W3CDTF">2020-02-26T18:05:00Z</dcterms:created>
  <dcterms:modified xsi:type="dcterms:W3CDTF">2020-03-02T16:49:00Z</dcterms:modified>
</cp:coreProperties>
</file>